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16" w:rsidRDefault="00C05E16">
      <w:pPr>
        <w:pStyle w:val="50"/>
        <w:spacing w:before="2720" w:after="540"/>
      </w:pPr>
      <w:r>
        <w:rPr>
          <w:color w:val="C0504D"/>
        </w:rPr>
        <w:t>КОНСУЛЬТАЦИЯ ДЛЯ ПЕДАГОГОВ И</w:t>
      </w:r>
      <w:r>
        <w:rPr>
          <w:color w:val="C0504D"/>
        </w:rPr>
        <w:br/>
        <w:t>РОДИТЕЛЕЙ</w:t>
      </w:r>
    </w:p>
    <w:p w:rsidR="006A0416" w:rsidRDefault="00C05E16">
      <w:pPr>
        <w:pStyle w:val="50"/>
        <w:spacing w:before="0"/>
      </w:pPr>
      <w:r>
        <w:t>Развитие диалогической речи</w:t>
      </w:r>
      <w:r>
        <w:br/>
        <w:t>дошкольников с использованием</w:t>
      </w:r>
      <w:r>
        <w:br/>
        <w:t>игр - драматизаций</w:t>
      </w:r>
    </w:p>
    <w:p w:rsidR="006A0416" w:rsidRDefault="00C05E1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18050" cy="3133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71805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2C6" w:rsidRDefault="00A342C6">
      <w:pPr>
        <w:jc w:val="center"/>
        <w:rPr>
          <w:sz w:val="2"/>
          <w:szCs w:val="2"/>
        </w:rPr>
      </w:pPr>
    </w:p>
    <w:p w:rsidR="00B75445" w:rsidRDefault="00B75445">
      <w:pPr>
        <w:jc w:val="center"/>
        <w:rPr>
          <w:sz w:val="2"/>
          <w:szCs w:val="2"/>
        </w:rPr>
      </w:pPr>
    </w:p>
    <w:p w:rsidR="00B75445" w:rsidRDefault="00B75445">
      <w:pPr>
        <w:jc w:val="center"/>
        <w:rPr>
          <w:sz w:val="2"/>
          <w:szCs w:val="2"/>
        </w:rPr>
      </w:pPr>
    </w:p>
    <w:p w:rsidR="00B75445" w:rsidRDefault="00B75445">
      <w:pPr>
        <w:jc w:val="center"/>
        <w:rPr>
          <w:sz w:val="2"/>
          <w:szCs w:val="2"/>
        </w:rPr>
      </w:pPr>
    </w:p>
    <w:p w:rsidR="00B75445" w:rsidRDefault="00B75445">
      <w:pPr>
        <w:jc w:val="center"/>
        <w:rPr>
          <w:sz w:val="2"/>
          <w:szCs w:val="2"/>
        </w:rPr>
      </w:pPr>
    </w:p>
    <w:p w:rsidR="00B75445" w:rsidRDefault="00B75445">
      <w:pPr>
        <w:jc w:val="center"/>
        <w:rPr>
          <w:sz w:val="2"/>
          <w:szCs w:val="2"/>
        </w:rPr>
      </w:pPr>
    </w:p>
    <w:p w:rsidR="00B75445" w:rsidRDefault="00B75445">
      <w:pPr>
        <w:jc w:val="center"/>
        <w:rPr>
          <w:sz w:val="2"/>
          <w:szCs w:val="2"/>
        </w:rPr>
      </w:pPr>
    </w:p>
    <w:p w:rsidR="00B75445" w:rsidRDefault="00B75445">
      <w:pPr>
        <w:jc w:val="center"/>
        <w:rPr>
          <w:sz w:val="2"/>
          <w:szCs w:val="2"/>
        </w:rPr>
      </w:pPr>
    </w:p>
    <w:p w:rsidR="00B75445" w:rsidRDefault="00B75445">
      <w:pPr>
        <w:jc w:val="center"/>
        <w:rPr>
          <w:sz w:val="2"/>
          <w:szCs w:val="2"/>
        </w:rPr>
      </w:pPr>
    </w:p>
    <w:p w:rsidR="00B75445" w:rsidRDefault="00B75445">
      <w:pPr>
        <w:jc w:val="center"/>
        <w:rPr>
          <w:sz w:val="2"/>
          <w:szCs w:val="2"/>
        </w:rPr>
      </w:pPr>
    </w:p>
    <w:p w:rsidR="00B75445" w:rsidRDefault="00B75445">
      <w:pPr>
        <w:jc w:val="center"/>
        <w:rPr>
          <w:sz w:val="2"/>
          <w:szCs w:val="2"/>
        </w:rPr>
      </w:pPr>
    </w:p>
    <w:p w:rsidR="00B75445" w:rsidRPr="00A342C6" w:rsidRDefault="00B75445" w:rsidP="00A342C6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B75445" w:rsidRPr="00A342C6" w:rsidRDefault="00B75445" w:rsidP="00A342C6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A342C6" w:rsidRDefault="00A342C6" w:rsidP="00A342C6">
      <w:pPr>
        <w:jc w:val="right"/>
        <w:rPr>
          <w:rFonts w:ascii="Times New Roman" w:hAnsi="Times New Roman" w:cs="Times New Roman"/>
          <w:sz w:val="36"/>
          <w:szCs w:val="2"/>
        </w:rPr>
      </w:pPr>
      <w:r w:rsidRPr="00A342C6">
        <w:rPr>
          <w:rFonts w:ascii="Times New Roman" w:hAnsi="Times New Roman" w:cs="Times New Roman"/>
          <w:sz w:val="36"/>
          <w:szCs w:val="2"/>
        </w:rPr>
        <w:t>Подго</w:t>
      </w:r>
      <w:r>
        <w:rPr>
          <w:rFonts w:ascii="Times New Roman" w:hAnsi="Times New Roman" w:cs="Times New Roman"/>
          <w:sz w:val="36"/>
          <w:szCs w:val="2"/>
        </w:rPr>
        <w:t>товила воспитатель Сидорова С.М.</w:t>
      </w:r>
    </w:p>
    <w:p w:rsidR="00A342C6" w:rsidRDefault="00A342C6" w:rsidP="00A342C6">
      <w:pPr>
        <w:jc w:val="right"/>
        <w:rPr>
          <w:rFonts w:ascii="Times New Roman" w:hAnsi="Times New Roman" w:cs="Times New Roman"/>
          <w:sz w:val="36"/>
          <w:szCs w:val="2"/>
        </w:rPr>
      </w:pPr>
    </w:p>
    <w:p w:rsidR="00A342C6" w:rsidRDefault="00A342C6" w:rsidP="00A342C6">
      <w:pPr>
        <w:jc w:val="right"/>
        <w:rPr>
          <w:rFonts w:ascii="Times New Roman" w:hAnsi="Times New Roman" w:cs="Times New Roman"/>
          <w:sz w:val="36"/>
          <w:szCs w:val="2"/>
        </w:rPr>
      </w:pPr>
    </w:p>
    <w:p w:rsidR="00A342C6" w:rsidRDefault="00A342C6" w:rsidP="00A342C6">
      <w:pPr>
        <w:jc w:val="right"/>
        <w:rPr>
          <w:rFonts w:ascii="Times New Roman" w:hAnsi="Times New Roman" w:cs="Times New Roman"/>
          <w:sz w:val="36"/>
          <w:szCs w:val="2"/>
        </w:rPr>
      </w:pPr>
    </w:p>
    <w:p w:rsidR="00A342C6" w:rsidRDefault="00A342C6" w:rsidP="00A342C6">
      <w:pPr>
        <w:jc w:val="right"/>
        <w:rPr>
          <w:rFonts w:ascii="Times New Roman" w:hAnsi="Times New Roman" w:cs="Times New Roman"/>
          <w:sz w:val="36"/>
          <w:szCs w:val="2"/>
        </w:rPr>
      </w:pPr>
    </w:p>
    <w:p w:rsidR="006A0416" w:rsidRPr="00A342C6" w:rsidRDefault="00C05E16" w:rsidP="00A342C6">
      <w:pPr>
        <w:jc w:val="both"/>
        <w:rPr>
          <w:rFonts w:ascii="Times New Roman" w:hAnsi="Times New Roman" w:cs="Times New Roman"/>
          <w:sz w:val="36"/>
          <w:szCs w:val="2"/>
        </w:rPr>
      </w:pPr>
      <w:r w:rsidRPr="00A342C6">
        <w:rPr>
          <w:rFonts w:ascii="Times New Roman" w:hAnsi="Times New Roman" w:cs="Times New Roman"/>
          <w:b/>
          <w:bCs/>
        </w:rPr>
        <w:lastRenderedPageBreak/>
        <w:t xml:space="preserve">Овладение связной диалогической речью — </w:t>
      </w:r>
      <w:r w:rsidRPr="00A342C6">
        <w:rPr>
          <w:rFonts w:ascii="Times New Roman" w:hAnsi="Times New Roman" w:cs="Times New Roman"/>
        </w:rPr>
        <w:t>одна из главных задач речевого развития дошкольников. Ее успешное решение зависит от многих условий (речевой среды, социального окружения, семейного благополучия, индивидуальных особенностей личности, познавательной активности ребенка и т.п.), которые необходимо учитывать в процессе целенаправленного речевого воспитания.</w:t>
      </w:r>
    </w:p>
    <w:p w:rsidR="006A0416" w:rsidRDefault="00C05E16">
      <w:pPr>
        <w:pStyle w:val="1"/>
      </w:pPr>
      <w:r>
        <w:t xml:space="preserve">Речь выполняет многообразные функции в жизни ребенка. Основной и первоначальной является коммуникативная функция - назначение речи быть средством общения. Целью общения может быть как поддержание социальных контактов, так и обмен информацией. Все эти аспекты коммуникативной функции речи представлены в поведении дошкольника и активно им осваиваются. Именно формирование функций речи побуждает ребенка к овладению языком, его фонетикой, лексикой, грамматическим строем, к освоению </w:t>
      </w:r>
      <w:r>
        <w:rPr>
          <w:b/>
          <w:bCs/>
        </w:rPr>
        <w:t>диалогической речи.</w:t>
      </w:r>
    </w:p>
    <w:p w:rsidR="006A0416" w:rsidRDefault="00C05E16">
      <w:pPr>
        <w:pStyle w:val="1"/>
      </w:pPr>
      <w:r>
        <w:rPr>
          <w:b/>
          <w:bCs/>
        </w:rPr>
        <w:t xml:space="preserve">Диалогическая речь </w:t>
      </w:r>
      <w:r>
        <w:t>- это речь обусловленная ситуацией и контекстом (смыслом) предыдущего высказывания. Диалогическая речь не только более высокая форма речевого развития, но и исторически первая. Диалог - это непроизвольный и реактивный (быстро осмысливаемый) процесс двустороннего обмена информацией, это разговор по очереди, где для каждого партнера период говорения и сл</w:t>
      </w:r>
      <w:bookmarkStart w:id="0" w:name="_GoBack"/>
      <w:bookmarkEnd w:id="0"/>
      <w:r>
        <w:t>ушания чередуется. Развитие диалога — это двусторонний процесс, когда собеседники общаются на равных, с взаимным пониманием и уважением друг к другу, даже если один из них - ребенок.</w:t>
      </w:r>
    </w:p>
    <w:p w:rsidR="006A0416" w:rsidRDefault="00C05E16">
      <w:pPr>
        <w:pStyle w:val="1"/>
      </w:pPr>
      <w:r>
        <w:rPr>
          <w:b/>
          <w:bCs/>
        </w:rPr>
        <w:t xml:space="preserve">Диалогическая речь </w:t>
      </w:r>
      <w:r>
        <w:t>выступает как основная форма речевого общения, в недрах которой зарождается связная речь. Диалог может разворачиваться в бытовом разговоре и может достигать впоследствии высот философско-мировоззренческой беседы.</w:t>
      </w:r>
    </w:p>
    <w:p w:rsidR="006A0416" w:rsidRDefault="00C05E16">
      <w:pPr>
        <w:pStyle w:val="1"/>
      </w:pPr>
      <w:r>
        <w:t xml:space="preserve">В раннем возрасте ребенка в диалог вовлекает взрослый. Обращаясь к малышу с вопросами, побуждениями, суждениями, он тем самым активно откликается на его высказывания и жесты, интерпретируя, «развертывая», распространяя неполные ситуативные высказывания своего маленького собеседника, достраивает их до полной формы. Опыт речевого общения </w:t>
      </w:r>
      <w:proofErr w:type="gramStart"/>
      <w:r>
        <w:t>со</w:t>
      </w:r>
      <w:proofErr w:type="gramEnd"/>
      <w:r>
        <w:t xml:space="preserve"> взрослым ребенок переносит в свои взаимоотношения со сверстниками. У дошкольника ярко выражена потребность в </w:t>
      </w:r>
      <w:proofErr w:type="spellStart"/>
      <w:r>
        <w:t>самопрезентации</w:t>
      </w:r>
      <w:proofErr w:type="spellEnd"/>
      <w:r>
        <w:t>, потребность во внимании сверстника, желание донести до партнера цели и содержание своих действий.</w:t>
      </w:r>
    </w:p>
    <w:p w:rsidR="006A0416" w:rsidRDefault="00C05E16">
      <w:pPr>
        <w:pStyle w:val="20"/>
        <w:keepNext/>
        <w:keepLines/>
      </w:pPr>
      <w:bookmarkStart w:id="1" w:name="bookmark0"/>
      <w:bookmarkStart w:id="2" w:name="bookmark1"/>
      <w:bookmarkStart w:id="3" w:name="bookmark2"/>
      <w:r>
        <w:t>Методы и приемы развития диалогической речи.</w:t>
      </w:r>
      <w:bookmarkEnd w:id="1"/>
      <w:bookmarkEnd w:id="2"/>
      <w:bookmarkEnd w:id="3"/>
    </w:p>
    <w:p w:rsidR="006A0416" w:rsidRDefault="00C05E16">
      <w:pPr>
        <w:pStyle w:val="1"/>
        <w:spacing w:after="0"/>
      </w:pPr>
      <w:r>
        <w:t xml:space="preserve">Диалогическая речь представляет собой яркое проявление коммуникативной функции языка. Ученые — лингвисты называют диалог первичной естественной формой языкового общения. Работа по развитию диалогической речи направлена на формирование умений, необходимых для общения, создания своих реплик, вопросов, происходит одновременно с восприятием чужой речи. Участие в диалоге требует сложных </w:t>
      </w:r>
      <w:r>
        <w:rPr>
          <w:b/>
          <w:bCs/>
        </w:rPr>
        <w:t>умений:</w:t>
      </w:r>
    </w:p>
    <w:p w:rsidR="006A0416" w:rsidRDefault="00C05E16">
      <w:pPr>
        <w:pStyle w:val="1"/>
        <w:numPr>
          <w:ilvl w:val="0"/>
          <w:numId w:val="1"/>
        </w:numPr>
        <w:tabs>
          <w:tab w:val="left" w:pos="682"/>
        </w:tabs>
        <w:spacing w:after="100"/>
        <w:ind w:firstLine="480"/>
      </w:pPr>
      <w:bookmarkStart w:id="4" w:name="bookmark3"/>
      <w:bookmarkEnd w:id="4"/>
      <w:r>
        <w:t>внимательно слушать и правильно понимать мысль, выраженную собеседником;</w:t>
      </w:r>
    </w:p>
    <w:p w:rsidR="006A0416" w:rsidRDefault="00C05E16">
      <w:pPr>
        <w:pStyle w:val="1"/>
        <w:numPr>
          <w:ilvl w:val="0"/>
          <w:numId w:val="1"/>
        </w:numPr>
        <w:tabs>
          <w:tab w:val="left" w:pos="682"/>
        </w:tabs>
        <w:spacing w:after="100"/>
        <w:ind w:firstLine="480"/>
      </w:pPr>
      <w:bookmarkStart w:id="5" w:name="bookmark4"/>
      <w:bookmarkEnd w:id="5"/>
      <w:r>
        <w:t>формулировать в ответ собственное суждение;</w:t>
      </w:r>
    </w:p>
    <w:p w:rsidR="006A0416" w:rsidRDefault="00C05E16">
      <w:pPr>
        <w:pStyle w:val="1"/>
        <w:numPr>
          <w:ilvl w:val="0"/>
          <w:numId w:val="1"/>
        </w:numPr>
        <w:tabs>
          <w:tab w:val="left" w:pos="682"/>
        </w:tabs>
        <w:spacing w:after="100"/>
        <w:ind w:firstLine="480"/>
      </w:pPr>
      <w:bookmarkStart w:id="6" w:name="bookmark5"/>
      <w:bookmarkEnd w:id="6"/>
      <w:r>
        <w:t>правильно выражать его средствами языка;</w:t>
      </w:r>
    </w:p>
    <w:p w:rsidR="006A0416" w:rsidRDefault="00C05E16">
      <w:pPr>
        <w:pStyle w:val="1"/>
        <w:numPr>
          <w:ilvl w:val="0"/>
          <w:numId w:val="1"/>
        </w:numPr>
        <w:tabs>
          <w:tab w:val="left" w:pos="682"/>
        </w:tabs>
        <w:spacing w:after="100"/>
        <w:ind w:firstLine="480"/>
      </w:pPr>
      <w:bookmarkStart w:id="7" w:name="bookmark6"/>
      <w:bookmarkEnd w:id="7"/>
      <w:r>
        <w:t>менять вслед за мыслями собеседника тему речевого взаимодействия;</w:t>
      </w:r>
    </w:p>
    <w:p w:rsidR="006A0416" w:rsidRDefault="00C05E16">
      <w:pPr>
        <w:pStyle w:val="1"/>
        <w:numPr>
          <w:ilvl w:val="0"/>
          <w:numId w:val="1"/>
        </w:numPr>
        <w:tabs>
          <w:tab w:val="left" w:pos="682"/>
        </w:tabs>
        <w:spacing w:after="100"/>
        <w:ind w:firstLine="480"/>
      </w:pPr>
      <w:bookmarkStart w:id="8" w:name="bookmark7"/>
      <w:bookmarkEnd w:id="8"/>
      <w:r>
        <w:t>поддерживать определенный эмоциональный тон;</w:t>
      </w:r>
    </w:p>
    <w:p w:rsidR="006A0416" w:rsidRDefault="00C05E16">
      <w:pPr>
        <w:pStyle w:val="1"/>
        <w:numPr>
          <w:ilvl w:val="0"/>
          <w:numId w:val="1"/>
        </w:numPr>
        <w:tabs>
          <w:tab w:val="left" w:pos="682"/>
        </w:tabs>
        <w:spacing w:after="560"/>
        <w:ind w:firstLine="480"/>
      </w:pPr>
      <w:bookmarkStart w:id="9" w:name="bookmark8"/>
      <w:bookmarkEnd w:id="9"/>
      <w:r>
        <w:t>слушать свою речь, вносить необходимые изменения и поправки.</w:t>
      </w:r>
    </w:p>
    <w:p w:rsidR="006A0416" w:rsidRDefault="00C05E16">
      <w:pPr>
        <w:pStyle w:val="20"/>
        <w:keepNext/>
        <w:keepLines/>
      </w:pPr>
      <w:bookmarkStart w:id="10" w:name="bookmark10"/>
      <w:bookmarkStart w:id="11" w:name="bookmark11"/>
      <w:bookmarkStart w:id="12" w:name="bookmark9"/>
      <w:r>
        <w:t>Можно выделить несколько групп диалогических умений:</w:t>
      </w:r>
      <w:bookmarkEnd w:id="10"/>
      <w:bookmarkEnd w:id="11"/>
      <w:bookmarkEnd w:id="12"/>
    </w:p>
    <w:p w:rsidR="006A0416" w:rsidRDefault="00C05E16">
      <w:pPr>
        <w:pStyle w:val="1"/>
        <w:numPr>
          <w:ilvl w:val="0"/>
          <w:numId w:val="2"/>
        </w:numPr>
        <w:tabs>
          <w:tab w:val="left" w:pos="274"/>
        </w:tabs>
        <w:spacing w:after="0"/>
      </w:pPr>
      <w:bookmarkStart w:id="13" w:name="bookmark12"/>
      <w:bookmarkEnd w:id="13"/>
      <w:r>
        <w:rPr>
          <w:i/>
          <w:iCs/>
        </w:rPr>
        <w:t>Собственно речевые умения:</w:t>
      </w:r>
    </w:p>
    <w:p w:rsidR="006A0416" w:rsidRDefault="00C05E16">
      <w:pPr>
        <w:pStyle w:val="1"/>
        <w:numPr>
          <w:ilvl w:val="0"/>
          <w:numId w:val="1"/>
        </w:numPr>
        <w:tabs>
          <w:tab w:val="left" w:pos="682"/>
        </w:tabs>
        <w:ind w:left="480"/>
      </w:pPr>
      <w:bookmarkStart w:id="14" w:name="bookmark13"/>
      <w:bookmarkEnd w:id="14"/>
      <w:r>
        <w:t>вступать в общение (уметь и знать, когда и как можно начать разговор со знакомым и незнакомым человеком, занятым, разговаривающим с другими);</w:t>
      </w:r>
    </w:p>
    <w:p w:rsidR="006A0416" w:rsidRDefault="00C05E16">
      <w:pPr>
        <w:pStyle w:val="1"/>
        <w:numPr>
          <w:ilvl w:val="0"/>
          <w:numId w:val="1"/>
        </w:numPr>
        <w:tabs>
          <w:tab w:val="left" w:pos="752"/>
        </w:tabs>
        <w:spacing w:after="120"/>
        <w:ind w:left="480"/>
      </w:pPr>
      <w:bookmarkStart w:id="15" w:name="bookmark14"/>
      <w:bookmarkEnd w:id="15"/>
      <w:proofErr w:type="gramStart"/>
      <w:r>
        <w:t xml:space="preserve">поддерживать и завершать общение (учитывать условия и ситуацию общения; слушать и </w:t>
      </w:r>
      <w:r>
        <w:lastRenderedPageBreak/>
        <w:t>слышать собеседника; проявлять инициативу в общении, переспрашивать; доказывать свою точку зрения; выражать отношение к предмету разговора — сравнивать, излагать свое мнение, приводить примеры, оценивать, соглашаться или возражать, спрашивать, отвечать; высказываться логично, связно;</w:t>
      </w:r>
      <w:proofErr w:type="gramEnd"/>
    </w:p>
    <w:p w:rsidR="006A0416" w:rsidRDefault="00C05E16">
      <w:pPr>
        <w:pStyle w:val="1"/>
        <w:numPr>
          <w:ilvl w:val="0"/>
          <w:numId w:val="1"/>
        </w:numPr>
        <w:tabs>
          <w:tab w:val="left" w:pos="742"/>
        </w:tabs>
        <w:spacing w:after="120"/>
        <w:ind w:firstLine="480"/>
      </w:pPr>
      <w:bookmarkStart w:id="16" w:name="bookmark15"/>
      <w:bookmarkEnd w:id="16"/>
      <w:r>
        <w:t>говорить выразительно в нормальном темпе, пользоваться интонацией диалога.</w:t>
      </w:r>
    </w:p>
    <w:p w:rsidR="006A0416" w:rsidRDefault="00C05E16">
      <w:pPr>
        <w:pStyle w:val="1"/>
        <w:numPr>
          <w:ilvl w:val="0"/>
          <w:numId w:val="2"/>
        </w:numPr>
        <w:tabs>
          <w:tab w:val="left" w:pos="344"/>
        </w:tabs>
        <w:spacing w:after="120"/>
      </w:pPr>
      <w:bookmarkStart w:id="17" w:name="bookmark16"/>
      <w:bookmarkEnd w:id="17"/>
      <w:r>
        <w:rPr>
          <w:i/>
          <w:iCs/>
        </w:rPr>
        <w:t>Умения речевого этикета.</w:t>
      </w:r>
      <w:r>
        <w:t xml:space="preserve"> </w:t>
      </w:r>
      <w:proofErr w:type="gramStart"/>
      <w:r>
        <w:t>В речевой этикет включаются: обращение, знакомство, приветствие, привлечение внимания, приглашение, просьба, согласие и отказ, извинение, жалоба, сочувствие, неодобрение, поздравление, благодарность, прощание и др.</w:t>
      </w:r>
      <w:proofErr w:type="gramEnd"/>
    </w:p>
    <w:p w:rsidR="006A0416" w:rsidRDefault="00C05E16">
      <w:pPr>
        <w:pStyle w:val="1"/>
        <w:numPr>
          <w:ilvl w:val="0"/>
          <w:numId w:val="2"/>
        </w:numPr>
        <w:tabs>
          <w:tab w:val="left" w:pos="344"/>
        </w:tabs>
        <w:spacing w:after="120"/>
      </w:pPr>
      <w:bookmarkStart w:id="18" w:name="bookmark17"/>
      <w:bookmarkEnd w:id="18"/>
      <w:r>
        <w:rPr>
          <w:i/>
          <w:iCs/>
        </w:rPr>
        <w:t>Умение общаться в паре,</w:t>
      </w:r>
      <w:r>
        <w:t xml:space="preserve"> группе из 3 — 5 человек, в коллективе.</w:t>
      </w:r>
    </w:p>
    <w:p w:rsidR="006A0416" w:rsidRDefault="00C05E16">
      <w:pPr>
        <w:pStyle w:val="1"/>
        <w:numPr>
          <w:ilvl w:val="0"/>
          <w:numId w:val="2"/>
        </w:numPr>
        <w:tabs>
          <w:tab w:val="left" w:pos="349"/>
        </w:tabs>
        <w:spacing w:after="120"/>
      </w:pPr>
      <w:bookmarkStart w:id="19" w:name="bookmark18"/>
      <w:bookmarkEnd w:id="19"/>
      <w:r>
        <w:rPr>
          <w:i/>
          <w:iCs/>
        </w:rPr>
        <w:t>Умение общаться для планирования совместных действий,</w:t>
      </w:r>
      <w:r>
        <w:t xml:space="preserve"> достижения результатов и их обсуждения, участвовать в обсуждении определенной темы.</w:t>
      </w:r>
    </w:p>
    <w:p w:rsidR="006A0416" w:rsidRDefault="00C05E16">
      <w:pPr>
        <w:pStyle w:val="1"/>
        <w:numPr>
          <w:ilvl w:val="0"/>
          <w:numId w:val="2"/>
        </w:numPr>
        <w:tabs>
          <w:tab w:val="left" w:pos="349"/>
        </w:tabs>
        <w:spacing w:after="120"/>
      </w:pPr>
      <w:bookmarkStart w:id="20" w:name="bookmark19"/>
      <w:bookmarkEnd w:id="20"/>
      <w:r>
        <w:rPr>
          <w:i/>
          <w:iCs/>
        </w:rPr>
        <w:t>Неречевые (невербальные) умения — уместное использование мимики, жестов.</w:t>
      </w:r>
    </w:p>
    <w:p w:rsidR="006A0416" w:rsidRDefault="00C05E16">
      <w:pPr>
        <w:pStyle w:val="1"/>
        <w:spacing w:after="0"/>
      </w:pPr>
      <w:r>
        <w:t>Диалогическая речь отличается лаконичностью и простотой конструкций. Конкретные условия реальной действительности, в которых протекает разговор, непосредственное общение с собеседником позволяют им понимать друг друга, не прибегая к развёрнутым высказываниям.</w:t>
      </w:r>
    </w:p>
    <w:p w:rsidR="006A0416" w:rsidRDefault="00C05E16">
      <w:pPr>
        <w:pStyle w:val="1"/>
        <w:spacing w:after="120"/>
      </w:pPr>
      <w:r>
        <w:t xml:space="preserve">Отсюда </w:t>
      </w:r>
      <w:r>
        <w:rPr>
          <w:b/>
          <w:bCs/>
        </w:rPr>
        <w:t xml:space="preserve">для диалога характерны </w:t>
      </w:r>
      <w:r>
        <w:t>неполные предложения, однозначные ответы, короткие вопросы.</w:t>
      </w:r>
    </w:p>
    <w:p w:rsidR="006A0416" w:rsidRDefault="00C05E16">
      <w:pPr>
        <w:pStyle w:val="1"/>
        <w:spacing w:after="120"/>
      </w:pPr>
      <w:r>
        <w:t>Устная диалогическая речь протекает в конкретной ситуации и сопровождается жестами, мимикой, интонацией. Отсюда и языковое оформление диалога. Речь в нем может быть неполной, сокращенной, иногда фрагментарной.</w:t>
      </w:r>
    </w:p>
    <w:p w:rsidR="006A0416" w:rsidRDefault="00C05E16">
      <w:pPr>
        <w:pStyle w:val="1"/>
        <w:spacing w:after="120"/>
      </w:pPr>
      <w:r>
        <w:t xml:space="preserve">Для диалога </w:t>
      </w:r>
      <w:proofErr w:type="gramStart"/>
      <w:r>
        <w:t>характерны</w:t>
      </w:r>
      <w:proofErr w:type="gramEnd"/>
      <w:r>
        <w:t>:</w:t>
      </w:r>
    </w:p>
    <w:p w:rsidR="006A0416" w:rsidRDefault="00C05E16">
      <w:pPr>
        <w:pStyle w:val="1"/>
        <w:tabs>
          <w:tab w:val="left" w:pos="608"/>
        </w:tabs>
        <w:spacing w:after="120"/>
      </w:pPr>
      <w:bookmarkStart w:id="21" w:name="bookmark20"/>
      <w:r>
        <w:t>а</w:t>
      </w:r>
      <w:bookmarkEnd w:id="21"/>
      <w:r>
        <w:t>)</w:t>
      </w:r>
      <w:r>
        <w:tab/>
        <w:t>разговорная лексика;</w:t>
      </w:r>
    </w:p>
    <w:p w:rsidR="006A0416" w:rsidRDefault="00C05E16">
      <w:pPr>
        <w:pStyle w:val="1"/>
        <w:tabs>
          <w:tab w:val="left" w:pos="608"/>
        </w:tabs>
        <w:spacing w:after="120"/>
      </w:pPr>
      <w:bookmarkStart w:id="22" w:name="bookmark21"/>
      <w:r>
        <w:t>б</w:t>
      </w:r>
      <w:bookmarkEnd w:id="22"/>
      <w:r>
        <w:t>)</w:t>
      </w:r>
      <w:r>
        <w:tab/>
        <w:t>краткость, недоговоренность, обрывистость;</w:t>
      </w:r>
    </w:p>
    <w:p w:rsidR="006A0416" w:rsidRDefault="00C05E16">
      <w:pPr>
        <w:pStyle w:val="1"/>
        <w:tabs>
          <w:tab w:val="left" w:pos="608"/>
        </w:tabs>
        <w:spacing w:after="120"/>
      </w:pPr>
      <w:bookmarkStart w:id="23" w:name="bookmark22"/>
      <w:r>
        <w:t>в</w:t>
      </w:r>
      <w:bookmarkEnd w:id="23"/>
      <w:r>
        <w:t>)</w:t>
      </w:r>
      <w:r>
        <w:tab/>
        <w:t>простые и сложные бессоюзные предложения;</w:t>
      </w:r>
    </w:p>
    <w:p w:rsidR="006A0416" w:rsidRDefault="00C05E16">
      <w:pPr>
        <w:pStyle w:val="1"/>
        <w:tabs>
          <w:tab w:val="left" w:pos="608"/>
        </w:tabs>
        <w:spacing w:after="120"/>
      </w:pPr>
      <w:bookmarkStart w:id="24" w:name="bookmark23"/>
      <w:r>
        <w:t>г</w:t>
      </w:r>
      <w:bookmarkEnd w:id="24"/>
      <w:r>
        <w:t>)</w:t>
      </w:r>
      <w:r>
        <w:tab/>
        <w:t>кратковременное предварительное обдумывание;</w:t>
      </w:r>
    </w:p>
    <w:p w:rsidR="006A0416" w:rsidRDefault="00C05E16">
      <w:pPr>
        <w:pStyle w:val="1"/>
        <w:tabs>
          <w:tab w:val="left" w:pos="608"/>
        </w:tabs>
        <w:spacing w:after="120"/>
      </w:pPr>
      <w:bookmarkStart w:id="25" w:name="bookmark24"/>
      <w:r>
        <w:t>д</w:t>
      </w:r>
      <w:bookmarkEnd w:id="25"/>
      <w:r>
        <w:t>)</w:t>
      </w:r>
      <w:r>
        <w:tab/>
        <w:t>использование шаблонов, речевых клише, речевых стереотипов, устойчивых формул общения, т. е. речевого этикета;</w:t>
      </w:r>
    </w:p>
    <w:p w:rsidR="006A0416" w:rsidRDefault="00C05E16">
      <w:pPr>
        <w:pStyle w:val="1"/>
        <w:tabs>
          <w:tab w:val="left" w:pos="608"/>
        </w:tabs>
        <w:spacing w:after="120"/>
      </w:pPr>
      <w:bookmarkStart w:id="26" w:name="bookmark25"/>
      <w:r>
        <w:t>е</w:t>
      </w:r>
      <w:bookmarkEnd w:id="26"/>
      <w:r>
        <w:t>)</w:t>
      </w:r>
      <w:r>
        <w:tab/>
        <w:t>использование жестов, мимики, поз.</w:t>
      </w:r>
    </w:p>
    <w:p w:rsidR="006A0416" w:rsidRDefault="00C05E16">
      <w:pPr>
        <w:pStyle w:val="1"/>
        <w:spacing w:after="120"/>
      </w:pPr>
      <w:r>
        <w:t>Речевые клише облегчают ведение диалога. Диалогическая речь стимулируется внутренними мотивами и особенно ситуацией, в которой происходит диалог, репликами собеседника.</w:t>
      </w:r>
    </w:p>
    <w:p w:rsidR="006A0416" w:rsidRDefault="00C05E16">
      <w:pPr>
        <w:pStyle w:val="1"/>
        <w:spacing w:after="120"/>
      </w:pPr>
      <w:r>
        <w:t>Строевой единицей диалогической речи является диалогическое единство — сочетание двух или более взаимосвязанных реплик. Чтобы овладеет этой формой речи, нужно усваивать различные типы диалогических единств.</w:t>
      </w:r>
    </w:p>
    <w:p w:rsidR="006A0416" w:rsidRDefault="00C05E16">
      <w:pPr>
        <w:pStyle w:val="1"/>
        <w:spacing w:after="40"/>
      </w:pPr>
      <w:r>
        <w:t xml:space="preserve">Диалогические единства строятся по определенным </w:t>
      </w:r>
      <w:r>
        <w:rPr>
          <w:b/>
          <w:bCs/>
        </w:rPr>
        <w:t>схемам:</w:t>
      </w:r>
    </w:p>
    <w:p w:rsidR="006A0416" w:rsidRDefault="00C05E16">
      <w:pPr>
        <w:pStyle w:val="1"/>
        <w:numPr>
          <w:ilvl w:val="0"/>
          <w:numId w:val="3"/>
        </w:numPr>
        <w:tabs>
          <w:tab w:val="left" w:pos="313"/>
        </w:tabs>
        <w:spacing w:after="120" w:line="302" w:lineRule="auto"/>
      </w:pPr>
      <w:bookmarkStart w:id="27" w:name="bookmark26"/>
      <w:bookmarkEnd w:id="27"/>
      <w:r>
        <w:t>вопрос-ответ</w:t>
      </w:r>
    </w:p>
    <w:p w:rsidR="006A0416" w:rsidRDefault="00C05E16">
      <w:pPr>
        <w:pStyle w:val="1"/>
        <w:numPr>
          <w:ilvl w:val="0"/>
          <w:numId w:val="3"/>
        </w:numPr>
        <w:tabs>
          <w:tab w:val="left" w:pos="313"/>
        </w:tabs>
        <w:spacing w:after="120" w:line="302" w:lineRule="auto"/>
      </w:pPr>
      <w:bookmarkStart w:id="28" w:name="bookmark27"/>
      <w:bookmarkEnd w:id="28"/>
      <w:r>
        <w:t>вопрос-ответ-вопрос</w:t>
      </w:r>
    </w:p>
    <w:p w:rsidR="006A0416" w:rsidRDefault="00C05E16">
      <w:pPr>
        <w:pStyle w:val="1"/>
        <w:numPr>
          <w:ilvl w:val="0"/>
          <w:numId w:val="3"/>
        </w:numPr>
        <w:tabs>
          <w:tab w:val="left" w:pos="313"/>
        </w:tabs>
        <w:spacing w:after="120" w:line="302" w:lineRule="auto"/>
      </w:pPr>
      <w:bookmarkStart w:id="29" w:name="bookmark28"/>
      <w:bookmarkEnd w:id="29"/>
      <w:r>
        <w:t>сообщение-вопрос</w:t>
      </w:r>
    </w:p>
    <w:p w:rsidR="006A0416" w:rsidRDefault="00C05E16">
      <w:pPr>
        <w:pStyle w:val="1"/>
        <w:numPr>
          <w:ilvl w:val="0"/>
          <w:numId w:val="3"/>
        </w:numPr>
        <w:tabs>
          <w:tab w:val="left" w:pos="313"/>
        </w:tabs>
        <w:spacing w:after="120" w:line="302" w:lineRule="auto"/>
      </w:pPr>
      <w:bookmarkStart w:id="30" w:name="bookmark29"/>
      <w:bookmarkEnd w:id="30"/>
      <w:r>
        <w:t>сообщение-сообщение</w:t>
      </w:r>
    </w:p>
    <w:p w:rsidR="006A0416" w:rsidRDefault="00C05E16">
      <w:pPr>
        <w:pStyle w:val="1"/>
        <w:numPr>
          <w:ilvl w:val="0"/>
          <w:numId w:val="3"/>
        </w:numPr>
        <w:tabs>
          <w:tab w:val="left" w:pos="313"/>
        </w:tabs>
        <w:spacing w:after="120" w:line="302" w:lineRule="auto"/>
      </w:pPr>
      <w:bookmarkStart w:id="31" w:name="bookmark30"/>
      <w:bookmarkEnd w:id="31"/>
      <w:r>
        <w:t>побуждение-сообщение и т. д.</w:t>
      </w:r>
    </w:p>
    <w:p w:rsidR="006A0416" w:rsidRDefault="00C05E16">
      <w:pPr>
        <w:pStyle w:val="1"/>
      </w:pPr>
      <w:r>
        <w:t>Программа детского сада предусматривает обучение диалогической речи. Работа по развитию диалогической речи направлена на формирование умений, необходимых для общения.</w:t>
      </w:r>
    </w:p>
    <w:p w:rsidR="006A0416" w:rsidRDefault="00C05E16">
      <w:pPr>
        <w:pStyle w:val="1"/>
      </w:pPr>
      <w:r>
        <w:rPr>
          <w:b/>
          <w:bCs/>
          <w:i/>
          <w:iCs/>
        </w:rPr>
        <w:lastRenderedPageBreak/>
        <w:t>Игры-драматизации, как вид формирования диалогической речи.</w:t>
      </w:r>
    </w:p>
    <w:p w:rsidR="006A0416" w:rsidRDefault="00C05E16">
      <w:pPr>
        <w:pStyle w:val="1"/>
      </w:pPr>
      <w:r>
        <w:t xml:space="preserve">В совместном с взрослым рассказывании используется следующий прием: взрослый начинает предложение, а ребенок его завершает. Получается своеобразный диалог. Этот прием широко используется и при описании предметов и игрушек, и при составлении рассказов по картине, по игрушке, по серии картин, по набору игрушек, по </w:t>
      </w:r>
      <w:proofErr w:type="spellStart"/>
      <w:r>
        <w:t>потешке</w:t>
      </w:r>
      <w:proofErr w:type="spellEnd"/>
      <w:r>
        <w:t xml:space="preserve">, по </w:t>
      </w:r>
      <w:proofErr w:type="spellStart"/>
      <w:r>
        <w:t>чистоговорке</w:t>
      </w:r>
      <w:proofErr w:type="spellEnd"/>
      <w:r>
        <w:t xml:space="preserve"> и пр.</w:t>
      </w:r>
    </w:p>
    <w:p w:rsidR="006A0416" w:rsidRDefault="00C05E16">
      <w:pPr>
        <w:pStyle w:val="1"/>
      </w:pPr>
      <w:r>
        <w:t xml:space="preserve">Мотивы педагога и детей часто не совпадают - нет побудительного мотива. Но вот вы перестроили педагогический процесс и предложили детям поиграть в сказку. Демонстрируем детям элементы сказочных костюмов, «волшебную палочку» и моментально смысл коммуникативной ситуации изменяется. Это уже не </w:t>
      </w:r>
      <w:proofErr w:type="spellStart"/>
      <w:r>
        <w:t>пересказывание</w:t>
      </w:r>
      <w:proofErr w:type="spellEnd"/>
      <w:r>
        <w:t xml:space="preserve">, а интересное для детей дело: </w:t>
      </w:r>
      <w:proofErr w:type="spellStart"/>
      <w:r>
        <w:t>ряжение</w:t>
      </w:r>
      <w:proofErr w:type="spellEnd"/>
      <w:r>
        <w:t xml:space="preserve">, </w:t>
      </w:r>
      <w:r>
        <w:rPr>
          <w:b/>
          <w:bCs/>
        </w:rPr>
        <w:t xml:space="preserve">драматизация, </w:t>
      </w:r>
      <w:r>
        <w:t>игра. Детям неинтересно описывать игрушку, которую все видят. Чтобы описание стало интересным, можно использовать такой прием: звери хвалятся, кто из них красивее, у кого наряднее шкура. Высокой побудительной силой обладает прием драматизации, который можно использовать и при рисовании, и при рассказывании сказки, и при сочинении по картине.</w:t>
      </w:r>
    </w:p>
    <w:p w:rsidR="006A0416" w:rsidRDefault="00C05E16">
      <w:pPr>
        <w:pStyle w:val="1"/>
      </w:pPr>
      <w:r>
        <w:t xml:space="preserve">Народная педагогика знает много </w:t>
      </w:r>
      <w:r>
        <w:rPr>
          <w:b/>
          <w:bCs/>
          <w:i/>
          <w:iCs/>
        </w:rPr>
        <w:t>подвижных игр,</w:t>
      </w:r>
      <w:r>
        <w:t xml:space="preserve"> которые строятся как игра-драматизация по готовому сюжету и включают в себя разнообразные диалоги персонажей. </w:t>
      </w:r>
      <w:proofErr w:type="gramStart"/>
      <w:r>
        <w:t>Это такие игры, как «Гуси-лебеди», «Краски», «Где мы были — мы не скажем, а что делали — покажем», «Садовник» и др.</w:t>
      </w:r>
      <w:proofErr w:type="gramEnd"/>
    </w:p>
    <w:p w:rsidR="006A0416" w:rsidRDefault="00C05E16">
      <w:pPr>
        <w:pStyle w:val="20"/>
        <w:keepNext/>
        <w:keepLines/>
      </w:pPr>
      <w:bookmarkStart w:id="32" w:name="bookmark31"/>
      <w:bookmarkStart w:id="33" w:name="bookmark32"/>
      <w:bookmarkStart w:id="34" w:name="bookmark33"/>
      <w:r>
        <w:t>Народные игры используют разные способы налаживания диалогического общения детей со сверстниками.</w:t>
      </w:r>
      <w:bookmarkEnd w:id="32"/>
      <w:bookmarkEnd w:id="33"/>
      <w:bookmarkEnd w:id="34"/>
    </w:p>
    <w:p w:rsidR="006A0416" w:rsidRDefault="00C05E16">
      <w:pPr>
        <w:pStyle w:val="1"/>
      </w:pPr>
      <w:r>
        <w:rPr>
          <w:i/>
          <w:iCs/>
        </w:rPr>
        <w:t>Первое.</w:t>
      </w:r>
      <w:r>
        <w:t xml:space="preserve"> Ориентировка на партнера, необходимость слушать и слышать его голос, речь, смотреть в глаза. Это игры типа «Угадай по голосу» (угадать по голосу, кто позвал); «Что изменилось?» (внимательно рассмотреть и запомнить внешность партнера и угадать, какие изменения в своем внешнем облике он произвел).</w:t>
      </w:r>
    </w:p>
    <w:p w:rsidR="006A0416" w:rsidRDefault="00C05E16">
      <w:pPr>
        <w:pStyle w:val="1"/>
      </w:pPr>
      <w:r>
        <w:t>Цели создания ориентировки на партнера служат разнообразные хороводные игры, в которых дети говорят и двигаются в едином темпе, держась за руки (</w:t>
      </w:r>
      <w:proofErr w:type="gramStart"/>
      <w:r>
        <w:t>тактильный</w:t>
      </w:r>
      <w:proofErr w:type="gramEnd"/>
      <w:r>
        <w:t xml:space="preserve"> и слуховой контакты).</w:t>
      </w:r>
    </w:p>
    <w:p w:rsidR="006A0416" w:rsidRDefault="00C05E16">
      <w:pPr>
        <w:pStyle w:val="1"/>
      </w:pPr>
      <w:r>
        <w:rPr>
          <w:i/>
          <w:iCs/>
        </w:rPr>
        <w:t>Второе.</w:t>
      </w:r>
      <w:r>
        <w:t xml:space="preserve"> Установка на ответ, необходимость внимательно слушать речь партнера и готовность вовремя быстро ответить ему. Вспомним игру «Садовник». После слов «Все цветы мне надоели, </w:t>
      </w:r>
      <w:proofErr w:type="gramStart"/>
      <w:r>
        <w:t>кроме</w:t>
      </w:r>
      <w:proofErr w:type="gramEnd"/>
      <w:r>
        <w:t xml:space="preserve">...» </w:t>
      </w:r>
      <w:proofErr w:type="gramStart"/>
      <w:r>
        <w:t>партнер</w:t>
      </w:r>
      <w:proofErr w:type="gramEnd"/>
      <w:r>
        <w:t xml:space="preserve"> должен откликнуться до окончания счета «раз, два, три».</w:t>
      </w:r>
    </w:p>
    <w:p w:rsidR="006A0416" w:rsidRDefault="00C05E16">
      <w:pPr>
        <w:pStyle w:val="1"/>
      </w:pPr>
      <w:r>
        <w:rPr>
          <w:i/>
          <w:iCs/>
        </w:rPr>
        <w:t>Третье.</w:t>
      </w:r>
      <w:r>
        <w:t xml:space="preserve"> Поддержание диалога через обмен высказываниями (вопросы, комментарии, побуждения). Это разнообразные диалоги внутри игр, в которых заложены ритуалы (формулы) приветствия, прощания, обхождения.</w:t>
      </w:r>
    </w:p>
    <w:p w:rsidR="006A0416" w:rsidRDefault="00C05E16">
      <w:pPr>
        <w:pStyle w:val="1"/>
      </w:pPr>
      <w:r>
        <w:rPr>
          <w:b/>
          <w:bCs/>
          <w:i/>
          <w:iCs/>
        </w:rPr>
        <w:t>Театрализованные игры, как вид формирование диалогической речи.</w:t>
      </w:r>
    </w:p>
    <w:p w:rsidR="006A0416" w:rsidRDefault="00C05E16">
      <w:pPr>
        <w:pStyle w:val="1"/>
      </w:pPr>
      <w:r>
        <w:t xml:space="preserve">Театрализованные игры условно можно разделить на две подгруппы: игры в театр и различные элементы театра в самодеятельных сюжетно-ролевых играх. Для игр первой подгруппы характерна ориентировка на зрителя и установка на эстетическую ценность действия. Игры второй подгруппы разыгрываются для себя, «понарошку», не </w:t>
      </w:r>
      <w:proofErr w:type="gramStart"/>
      <w:r>
        <w:t>предполагают</w:t>
      </w:r>
      <w:proofErr w:type="gramEnd"/>
      <w:r>
        <w:t xml:space="preserve"> зрителя и не стремятся к эстетической выразительности.</w:t>
      </w:r>
    </w:p>
    <w:p w:rsidR="006A0416" w:rsidRDefault="00C05E16">
      <w:pPr>
        <w:pStyle w:val="1"/>
      </w:pPr>
      <w:r>
        <w:t xml:space="preserve">Для развития общения со сверстниками и развития диалогической речи, </w:t>
      </w:r>
      <w:proofErr w:type="gramStart"/>
      <w:r>
        <w:t>важное значение</w:t>
      </w:r>
      <w:proofErr w:type="gramEnd"/>
      <w:r>
        <w:t xml:space="preserve"> имеют обе подгруппы игр.</w:t>
      </w:r>
    </w:p>
    <w:p w:rsidR="006A0416" w:rsidRDefault="00C05E16">
      <w:pPr>
        <w:pStyle w:val="1"/>
      </w:pPr>
      <w:r>
        <w:t xml:space="preserve">При подготовке спектакля большое внимание уделяется выразительности речи и движений детей. Отрабатываются дикция, интонация, громкость речи, способы игрового взаимодействия с партнером. Принимая на себя роль, ребенок уходит от собственной эгоцентрической позиции. Опыт участия в организованных театрализованных играх дети используют в самодеятельных играх в театр, разыгрывая ролевые диалоги по мотивам сказок, используя куклы, костюмы, элементы декораций. При этом сюжет сказки и опыт совместного разыгрывания спектакля позволяют детям налаживать взаимодействие, подыскивать реплики для ролевого диалога, </w:t>
      </w:r>
      <w:r>
        <w:lastRenderedPageBreak/>
        <w:t>действовать согласованно и получать радость от общения друг с другом. Роль взрослого в организации совместных самостоятельных театрализованных игр не непосредственная, а опосредованная.</w:t>
      </w:r>
    </w:p>
    <w:p w:rsidR="006A0416" w:rsidRDefault="00C05E16">
      <w:pPr>
        <w:pStyle w:val="1"/>
      </w:pPr>
      <w:r>
        <w:t xml:space="preserve">По моим наблюдениям, в играх с куклами дети проявляют больше самостоятельности и больше говорят, обращаясь к партнеру по игре. В играх с </w:t>
      </w:r>
      <w:proofErr w:type="spellStart"/>
      <w:r>
        <w:t>ряжением</w:t>
      </w:r>
      <w:proofErr w:type="spellEnd"/>
      <w:r>
        <w:t xml:space="preserve"> дети больше любуются собой и говорят для себя. Однако при вмешательстве воспитателя активно включаются в импровизированные ролевые диалоги, проявляют фантазию в поиске средств выразительности образа.</w:t>
      </w:r>
    </w:p>
    <w:p w:rsidR="006A0416" w:rsidRDefault="00C05E16">
      <w:pPr>
        <w:pStyle w:val="1"/>
      </w:pPr>
      <w:r>
        <w:rPr>
          <w:b/>
          <w:bCs/>
          <w:i/>
          <w:iCs/>
        </w:rPr>
        <w:t>Игра, как вид формирование диалогической речи.</w:t>
      </w:r>
    </w:p>
    <w:p w:rsidR="006A0416" w:rsidRDefault="00C05E16">
      <w:pPr>
        <w:pStyle w:val="20"/>
        <w:keepNext/>
        <w:keepLines/>
      </w:pPr>
      <w:bookmarkStart w:id="35" w:name="bookmark34"/>
      <w:bookmarkStart w:id="36" w:name="bookmark35"/>
      <w:bookmarkStart w:id="37" w:name="bookmark36"/>
      <w:r>
        <w:t>Развитие умения отвечать на вопросы.</w:t>
      </w:r>
      <w:bookmarkEnd w:id="35"/>
      <w:bookmarkEnd w:id="36"/>
      <w:bookmarkEnd w:id="37"/>
    </w:p>
    <w:p w:rsidR="006A0416" w:rsidRDefault="00C05E16">
      <w:pPr>
        <w:pStyle w:val="1"/>
      </w:pPr>
      <w:r>
        <w:t>Сначала необходимо развивать у детей умение отвечать на вопросы и задавать их. Особое внимание уделять формированию умения слушать и слышать собеседника, используя для этого различные игры.</w:t>
      </w:r>
    </w:p>
    <w:p w:rsidR="006A0416" w:rsidRDefault="00C05E16">
      <w:pPr>
        <w:pStyle w:val="1"/>
      </w:pPr>
      <w:r>
        <w:t>«НЕВПОПАД»</w:t>
      </w:r>
    </w:p>
    <w:p w:rsidR="006A0416" w:rsidRDefault="00C05E16">
      <w:pPr>
        <w:pStyle w:val="1"/>
      </w:pPr>
      <w:r>
        <w:t xml:space="preserve">Нужно </w:t>
      </w:r>
      <w:proofErr w:type="gramStart"/>
      <w:r>
        <w:t>заменить ответ на заданный</w:t>
      </w:r>
      <w:proofErr w:type="gramEnd"/>
      <w:r>
        <w:t xml:space="preserve"> вопрос ответом на другую тему. Если ребёнок отвечает на заданный вопрос, он выходит из игры.</w:t>
      </w:r>
    </w:p>
    <w:p w:rsidR="006A0416" w:rsidRDefault="00C05E16">
      <w:pPr>
        <w:pStyle w:val="1"/>
      </w:pPr>
      <w:r>
        <w:t>«ПРОДОЛЖИ РАЗГОВОР»</w:t>
      </w:r>
    </w:p>
    <w:p w:rsidR="006A0416" w:rsidRDefault="00C05E16">
      <w:pPr>
        <w:pStyle w:val="1"/>
      </w:pPr>
      <w:r>
        <w:t>Прочитать разговор в двух лицах, продолжить его: — Рита, что ты делаешь? — Я рисую. - Что ты рисуешь</w:t>
      </w:r>
      <w:proofErr w:type="gramStart"/>
      <w:r>
        <w:t>? -.. ..</w:t>
      </w:r>
      <w:proofErr w:type="gramEnd"/>
      <w:r>
        <w:t>и т.д.</w:t>
      </w:r>
    </w:p>
    <w:p w:rsidR="006A0416" w:rsidRDefault="00C05E16">
      <w:pPr>
        <w:pStyle w:val="1"/>
      </w:pPr>
      <w:r>
        <w:t>«РАСПРОСТРАНЕНИЕ ПРЕДЛОЖЕНИЙ»</w:t>
      </w:r>
    </w:p>
    <w:p w:rsidR="006A0416" w:rsidRDefault="00C05E16">
      <w:pPr>
        <w:pStyle w:val="1"/>
      </w:pPr>
      <w:r>
        <w:t>По сюжетной картинке первый ученик составляет простое нераспространенное предложение, каждый следующий добавляет к нему по слову.</w:t>
      </w:r>
    </w:p>
    <w:p w:rsidR="006A0416" w:rsidRDefault="00C05E16">
      <w:pPr>
        <w:pStyle w:val="1"/>
      </w:pPr>
      <w:r>
        <w:t>«СНЕЖНЫЙ КОМ»</w:t>
      </w:r>
    </w:p>
    <w:p w:rsidR="006A0416" w:rsidRDefault="00C05E16">
      <w:pPr>
        <w:pStyle w:val="1"/>
      </w:pPr>
      <w:r>
        <w:t>Требуется составить рассказ на заданную тему по кругу. Каждый участник начинает свою фразу с повторения конца фразы предыдущего.</w:t>
      </w:r>
    </w:p>
    <w:p w:rsidR="006A0416" w:rsidRDefault="00C05E16">
      <w:pPr>
        <w:pStyle w:val="1"/>
      </w:pPr>
      <w:r>
        <w:t>«ВОЛШЕБНЫЙ МЕШОК»</w:t>
      </w:r>
    </w:p>
    <w:p w:rsidR="006A0416" w:rsidRDefault="00C05E16">
      <w:pPr>
        <w:pStyle w:val="1"/>
        <w:numPr>
          <w:ilvl w:val="0"/>
          <w:numId w:val="4"/>
        </w:numPr>
        <w:tabs>
          <w:tab w:val="left" w:pos="314"/>
        </w:tabs>
      </w:pPr>
      <w:bookmarkStart w:id="38" w:name="bookmark37"/>
      <w:bookmarkEnd w:id="38"/>
      <w:r>
        <w:t>Дети по очереди запускают руку в мешочек, выбирают один из предметов, ощупывают его и называют. Потом вытаскивают предмет, чтобы проверить себя.</w:t>
      </w:r>
    </w:p>
    <w:p w:rsidR="006A0416" w:rsidRDefault="00C05E16">
      <w:pPr>
        <w:pStyle w:val="1"/>
        <w:numPr>
          <w:ilvl w:val="0"/>
          <w:numId w:val="4"/>
        </w:numPr>
        <w:tabs>
          <w:tab w:val="left" w:pos="319"/>
        </w:tabs>
      </w:pPr>
      <w:bookmarkStart w:id="39" w:name="bookmark38"/>
      <w:bookmarkEnd w:id="39"/>
      <w:r>
        <w:t>Один ребенок выбирает предмет и старается догадаться, что это. Остальные задают вопросы, которые помогают определить, какая вещь выбрана.</w:t>
      </w:r>
    </w:p>
    <w:p w:rsidR="006A0416" w:rsidRDefault="00C05E16">
      <w:pPr>
        <w:pStyle w:val="1"/>
      </w:pPr>
      <w:r>
        <w:t>«ГДЕ МЫ БЫЛИ, МЫ НЕ СКАЖЕМ, А ЧТО ДЕЛАЛИ, ПОКАЖЕМ»</w:t>
      </w:r>
    </w:p>
    <w:p w:rsidR="006A0416" w:rsidRDefault="00C05E16">
      <w:pPr>
        <w:pStyle w:val="1"/>
      </w:pPr>
      <w:r>
        <w:t>Дети разбиваются на пары, выбирают одно животное или птицу для себя и своего партнера. Выбранное животное нужно изобразить так, чтобы остальные дети узнали его.</w:t>
      </w:r>
    </w:p>
    <w:p w:rsidR="006A0416" w:rsidRDefault="00C05E16">
      <w:pPr>
        <w:pStyle w:val="1"/>
      </w:pPr>
      <w:r>
        <w:t>«УВИДЕЛ-ПОКАЗАЛ-НАЗВАЛ, НАЗВАЛ-УВИДЕЛ-ПОКАЗАЛ»</w:t>
      </w:r>
    </w:p>
    <w:p w:rsidR="006A0416" w:rsidRDefault="00C05E16">
      <w:pPr>
        <w:pStyle w:val="1"/>
      </w:pPr>
      <w:r>
        <w:t>С помощью наводящих вопросов детям дают неверную динамическую характеристику изображаемых предметов (самолет пашет</w:t>
      </w:r>
      <w:proofErr w:type="gramStart"/>
      <w:r>
        <w:t xml:space="preserve">?, </w:t>
      </w:r>
      <w:proofErr w:type="gramEnd"/>
      <w:r>
        <w:t>магнитофон прыгает?, утюг поет? и т д.). Это направляет мышление детей на выделение главного функционального признака понятия-образа, помогает сформировать динамическую психолингвистическую модель “подлежаще</w:t>
      </w:r>
      <w:proofErr w:type="gramStart"/>
      <w:r>
        <w:t>е-</w:t>
      </w:r>
      <w:proofErr w:type="gramEnd"/>
      <w:r>
        <w:t xml:space="preserve"> сказуемое”. В результате дети приходят к выводу о том, что показать предмет можно только через его функцию - действие. Затем вводится модель “подлежащее-сказуемое-дополнение”, (я чищу картошку, Лена готовит салат, я прикручиваю колеса) одновременно расширяется и уточняется словарный запас, развивается грамматический строй и произносительная сторона речи.</w:t>
      </w:r>
    </w:p>
    <w:p w:rsidR="006A0416" w:rsidRDefault="00C05E16">
      <w:pPr>
        <w:pStyle w:val="20"/>
        <w:keepNext/>
        <w:keepLines/>
      </w:pPr>
      <w:bookmarkStart w:id="40" w:name="bookmark39"/>
      <w:bookmarkStart w:id="41" w:name="bookmark40"/>
      <w:bookmarkStart w:id="42" w:name="bookmark41"/>
      <w:r>
        <w:lastRenderedPageBreak/>
        <w:t>Предложения по развитию диалогической речи как средства коммуникации у детей.</w:t>
      </w:r>
      <w:bookmarkEnd w:id="40"/>
      <w:bookmarkEnd w:id="41"/>
      <w:bookmarkEnd w:id="42"/>
    </w:p>
    <w:p w:rsidR="006A0416" w:rsidRDefault="00C05E16">
      <w:pPr>
        <w:pStyle w:val="1"/>
        <w:numPr>
          <w:ilvl w:val="0"/>
          <w:numId w:val="5"/>
        </w:numPr>
        <w:tabs>
          <w:tab w:val="left" w:pos="572"/>
        </w:tabs>
      </w:pPr>
      <w:bookmarkStart w:id="43" w:name="bookmark42"/>
      <w:bookmarkEnd w:id="43"/>
      <w:r>
        <w:t>Учить детей отвечать на вопросы кратко и полными предложениями:</w:t>
      </w:r>
    </w:p>
    <w:p w:rsidR="006A0416" w:rsidRDefault="00C05E16">
      <w:pPr>
        <w:pStyle w:val="1"/>
      </w:pPr>
      <w:r>
        <w:t>Что делает Настя? 1) играет; 2) Настя играет на диване с куклой и мишкой;</w:t>
      </w:r>
    </w:p>
    <w:p w:rsidR="006A0416" w:rsidRDefault="00C05E16">
      <w:pPr>
        <w:pStyle w:val="1"/>
        <w:numPr>
          <w:ilvl w:val="0"/>
          <w:numId w:val="5"/>
        </w:numPr>
        <w:tabs>
          <w:tab w:val="left" w:pos="572"/>
        </w:tabs>
      </w:pPr>
      <w:bookmarkStart w:id="44" w:name="bookmark43"/>
      <w:bookmarkEnd w:id="44"/>
      <w:proofErr w:type="gramStart"/>
      <w:r>
        <w:t>Упражнять детей в постановке вопросов по картинному материалу, игрушкам и в жизненных ситуациях (практическое усвоение вопросительных слов:</w:t>
      </w:r>
      <w:proofErr w:type="gramEnd"/>
      <w:r>
        <w:t xml:space="preserve"> Кто это? Что это такое? Куда? Зачем? Сколько? Откуда? Какого цвета? </w:t>
      </w:r>
      <w:proofErr w:type="gramStart"/>
      <w:r>
        <w:t>Какой?)</w:t>
      </w:r>
      <w:proofErr w:type="gramEnd"/>
    </w:p>
    <w:p w:rsidR="006A0416" w:rsidRDefault="00C05E16">
      <w:pPr>
        <w:pStyle w:val="1"/>
        <w:numPr>
          <w:ilvl w:val="0"/>
          <w:numId w:val="5"/>
        </w:numPr>
        <w:tabs>
          <w:tab w:val="left" w:pos="572"/>
        </w:tabs>
      </w:pPr>
      <w:bookmarkStart w:id="45" w:name="bookmark44"/>
      <w:bookmarkEnd w:id="45"/>
      <w:r>
        <w:t xml:space="preserve">Использовать </w:t>
      </w:r>
      <w:proofErr w:type="spellStart"/>
      <w:r>
        <w:t>мнемотаблицы</w:t>
      </w:r>
      <w:proofErr w:type="spellEnd"/>
      <w:r>
        <w:t>, схемы, модели для логически выстраиваемых высказываний.</w:t>
      </w:r>
    </w:p>
    <w:p w:rsidR="006A0416" w:rsidRDefault="00C05E16">
      <w:pPr>
        <w:pStyle w:val="1"/>
        <w:numPr>
          <w:ilvl w:val="0"/>
          <w:numId w:val="5"/>
        </w:numPr>
        <w:tabs>
          <w:tab w:val="left" w:pos="572"/>
        </w:tabs>
      </w:pPr>
      <w:bookmarkStart w:id="46" w:name="bookmark45"/>
      <w:bookmarkEnd w:id="46"/>
      <w:r>
        <w:t>Обогащать словарный запас в различных видах работ (драматизация речевого материала, лексические упражнения, сравнение, описание предметов, действий, состояний человека, дидактические и сюжетно-ролевые игры).</w:t>
      </w:r>
    </w:p>
    <w:p w:rsidR="006A0416" w:rsidRDefault="00C05E16">
      <w:pPr>
        <w:pStyle w:val="1"/>
        <w:numPr>
          <w:ilvl w:val="0"/>
          <w:numId w:val="5"/>
        </w:numPr>
        <w:tabs>
          <w:tab w:val="left" w:pos="355"/>
        </w:tabs>
      </w:pPr>
      <w:bookmarkStart w:id="47" w:name="bookmark46"/>
      <w:bookmarkEnd w:id="47"/>
      <w:r>
        <w:t>Обучать использованию формул речевого этикета в общении детей со сверстниками и взрослыми.</w:t>
      </w:r>
    </w:p>
    <w:p w:rsidR="006A0416" w:rsidRDefault="00C05E16">
      <w:pPr>
        <w:pStyle w:val="1"/>
        <w:numPr>
          <w:ilvl w:val="0"/>
          <w:numId w:val="5"/>
        </w:numPr>
        <w:tabs>
          <w:tab w:val="left" w:pos="572"/>
        </w:tabs>
      </w:pPr>
      <w:bookmarkStart w:id="48" w:name="bookmark47"/>
      <w:bookmarkEnd w:id="48"/>
      <w:r>
        <w:t>Развивать связную монологическую речь (</w:t>
      </w:r>
      <w:proofErr w:type="spellStart"/>
      <w:r>
        <w:t>пересказывание</w:t>
      </w:r>
      <w:proofErr w:type="spellEnd"/>
      <w:r>
        <w:t>, описание)</w:t>
      </w:r>
    </w:p>
    <w:p w:rsidR="006A0416" w:rsidRDefault="00C05E16">
      <w:pPr>
        <w:pStyle w:val="1"/>
        <w:numPr>
          <w:ilvl w:val="0"/>
          <w:numId w:val="5"/>
        </w:numPr>
        <w:tabs>
          <w:tab w:val="left" w:pos="355"/>
        </w:tabs>
      </w:pPr>
      <w:bookmarkStart w:id="49" w:name="bookmark48"/>
      <w:bookmarkEnd w:id="49"/>
      <w:proofErr w:type="gramStart"/>
      <w:r>
        <w:t>Чтение художественной литературы познавательного и развлекательного характера с последующим обсуждением, анализом смысловой части, лексической, интонационной выразительности).</w:t>
      </w:r>
      <w:proofErr w:type="gramEnd"/>
      <w:r>
        <w:t xml:space="preserve"> Заучивание стихов, </w:t>
      </w:r>
      <w:proofErr w:type="spellStart"/>
      <w:r>
        <w:t>потешек</w:t>
      </w:r>
      <w:proofErr w:type="spellEnd"/>
      <w:r>
        <w:t>, загадок, считалок.</w:t>
      </w:r>
    </w:p>
    <w:p w:rsidR="006A0416" w:rsidRDefault="00C05E16">
      <w:pPr>
        <w:pStyle w:val="1"/>
        <w:numPr>
          <w:ilvl w:val="0"/>
          <w:numId w:val="5"/>
        </w:numPr>
        <w:tabs>
          <w:tab w:val="left" w:pos="572"/>
        </w:tabs>
      </w:pPr>
      <w:bookmarkStart w:id="50" w:name="bookmark49"/>
      <w:bookmarkEnd w:id="50"/>
      <w:r>
        <w:t>Свободные разговоры взрослых с детьми на социально-нравственные темы.</w:t>
      </w:r>
    </w:p>
    <w:p w:rsidR="006A0416" w:rsidRDefault="00C05E16">
      <w:pPr>
        <w:pStyle w:val="1"/>
        <w:numPr>
          <w:ilvl w:val="0"/>
          <w:numId w:val="5"/>
        </w:numPr>
        <w:tabs>
          <w:tab w:val="left" w:pos="572"/>
        </w:tabs>
      </w:pPr>
      <w:bookmarkStart w:id="51" w:name="bookmark50"/>
      <w:bookmarkEnd w:id="51"/>
      <w:r>
        <w:t>Обучать выражению своих чу</w:t>
      </w:r>
      <w:proofErr w:type="gramStart"/>
      <w:r>
        <w:t>вств в сл</w:t>
      </w:r>
      <w:proofErr w:type="gramEnd"/>
      <w:r>
        <w:t>овесной форме.</w:t>
      </w:r>
    </w:p>
    <w:p w:rsidR="006A0416" w:rsidRDefault="00C05E16">
      <w:pPr>
        <w:pStyle w:val="1"/>
        <w:numPr>
          <w:ilvl w:val="0"/>
          <w:numId w:val="5"/>
        </w:numPr>
        <w:tabs>
          <w:tab w:val="left" w:pos="572"/>
        </w:tabs>
      </w:pPr>
      <w:bookmarkStart w:id="52" w:name="bookmark51"/>
      <w:bookmarkEnd w:id="52"/>
      <w:r>
        <w:t>Использование различного наглядного материала.</w:t>
      </w:r>
    </w:p>
    <w:p w:rsidR="006A0416" w:rsidRDefault="00C05E16">
      <w:pPr>
        <w:pStyle w:val="1"/>
        <w:numPr>
          <w:ilvl w:val="0"/>
          <w:numId w:val="5"/>
        </w:numPr>
        <w:tabs>
          <w:tab w:val="left" w:pos="572"/>
        </w:tabs>
      </w:pPr>
      <w:bookmarkStart w:id="53" w:name="bookmark52"/>
      <w:bookmarkEnd w:id="53"/>
      <w:r>
        <w:t>Использование ребусов, кроссвордов для обогащения речи, сообразительности, логического мышления детей.</w:t>
      </w:r>
    </w:p>
    <w:p w:rsidR="006A0416" w:rsidRDefault="00C05E16">
      <w:pPr>
        <w:pStyle w:val="1"/>
        <w:numPr>
          <w:ilvl w:val="0"/>
          <w:numId w:val="5"/>
        </w:numPr>
        <w:tabs>
          <w:tab w:val="left" w:pos="572"/>
        </w:tabs>
      </w:pPr>
      <w:bookmarkStart w:id="54" w:name="bookmark53"/>
      <w:bookmarkEnd w:id="54"/>
      <w:r>
        <w:t>Использование малых форм фольклора.</w:t>
      </w:r>
    </w:p>
    <w:p w:rsidR="006A0416" w:rsidRDefault="00C05E16">
      <w:pPr>
        <w:pStyle w:val="1"/>
        <w:numPr>
          <w:ilvl w:val="0"/>
          <w:numId w:val="5"/>
        </w:numPr>
        <w:tabs>
          <w:tab w:val="left" w:pos="572"/>
        </w:tabs>
      </w:pPr>
      <w:bookmarkStart w:id="55" w:name="bookmark54"/>
      <w:bookmarkEnd w:id="55"/>
      <w:r>
        <w:t>Обучать разговорам по телефону.</w:t>
      </w:r>
    </w:p>
    <w:p w:rsidR="006A0416" w:rsidRDefault="00C05E16">
      <w:pPr>
        <w:pStyle w:val="1"/>
        <w:numPr>
          <w:ilvl w:val="0"/>
          <w:numId w:val="5"/>
        </w:numPr>
        <w:tabs>
          <w:tab w:val="left" w:pos="572"/>
        </w:tabs>
      </w:pPr>
      <w:bookmarkStart w:id="56" w:name="bookmark55"/>
      <w:bookmarkEnd w:id="56"/>
      <w:r>
        <w:t>Обучать ролевым играм и использованию их в повседневной жизни детей.</w:t>
      </w:r>
    </w:p>
    <w:p w:rsidR="006A0416" w:rsidRDefault="00C05E16">
      <w:pPr>
        <w:pStyle w:val="1"/>
        <w:numPr>
          <w:ilvl w:val="0"/>
          <w:numId w:val="5"/>
        </w:numPr>
        <w:tabs>
          <w:tab w:val="left" w:pos="463"/>
        </w:tabs>
      </w:pPr>
      <w:bookmarkStart w:id="57" w:name="bookmark56"/>
      <w:bookmarkEnd w:id="57"/>
      <w:r>
        <w:t>Придумывание сказок на заданные темы, по желанию детей, используя присказки, волшебные превращения, повторы, «волшебные» предметы.</w:t>
      </w:r>
    </w:p>
    <w:p w:rsidR="006A0416" w:rsidRDefault="00C05E16">
      <w:pPr>
        <w:pStyle w:val="1"/>
        <w:numPr>
          <w:ilvl w:val="0"/>
          <w:numId w:val="5"/>
        </w:numPr>
        <w:tabs>
          <w:tab w:val="left" w:pos="572"/>
        </w:tabs>
      </w:pPr>
      <w:bookmarkStart w:id="58" w:name="bookmark57"/>
      <w:bookmarkEnd w:id="58"/>
      <w:r>
        <w:t>Проведение уроков вежливости и этикета.</w:t>
      </w:r>
    </w:p>
    <w:p w:rsidR="006A0416" w:rsidRDefault="00C05E16">
      <w:pPr>
        <w:pStyle w:val="1"/>
        <w:numPr>
          <w:ilvl w:val="0"/>
          <w:numId w:val="5"/>
        </w:numPr>
        <w:tabs>
          <w:tab w:val="left" w:pos="572"/>
        </w:tabs>
      </w:pPr>
      <w:bookmarkStart w:id="59" w:name="bookmark58"/>
      <w:bookmarkEnd w:id="59"/>
      <w:r>
        <w:t>Составление творческих рассказов на развитие фантазии, мышления, монологической, речи.</w:t>
      </w:r>
    </w:p>
    <w:p w:rsidR="006A0416" w:rsidRDefault="00C05E16">
      <w:pPr>
        <w:pStyle w:val="1"/>
        <w:numPr>
          <w:ilvl w:val="0"/>
          <w:numId w:val="5"/>
        </w:numPr>
        <w:tabs>
          <w:tab w:val="left" w:pos="572"/>
        </w:tabs>
      </w:pPr>
      <w:bookmarkStart w:id="60" w:name="bookmark59"/>
      <w:bookmarkEnd w:id="60"/>
      <w:r>
        <w:t>Привлечение родителей к процессу формирования диалогической речи.</w:t>
      </w:r>
    </w:p>
    <w:p w:rsidR="006A0416" w:rsidRDefault="00C05E16">
      <w:pPr>
        <w:pStyle w:val="20"/>
        <w:keepNext/>
        <w:keepLines/>
      </w:pPr>
      <w:bookmarkStart w:id="61" w:name="bookmark60"/>
      <w:bookmarkStart w:id="62" w:name="bookmark61"/>
      <w:bookmarkStart w:id="63" w:name="bookmark62"/>
      <w:r>
        <w:t>ВЫВОД.</w:t>
      </w:r>
      <w:bookmarkEnd w:id="61"/>
      <w:bookmarkEnd w:id="62"/>
      <w:bookmarkEnd w:id="63"/>
    </w:p>
    <w:p w:rsidR="006A0416" w:rsidRDefault="00C05E16">
      <w:pPr>
        <w:pStyle w:val="1"/>
      </w:pPr>
      <w:r>
        <w:t>Развитие диалогической речи играет ведущую роль в процессе речевого развития ребенка дошкольника и занимает центральное место в общей системе работы по развитию речи в детском саду.</w:t>
      </w:r>
    </w:p>
    <w:p w:rsidR="006A0416" w:rsidRDefault="00C05E16">
      <w:pPr>
        <w:pStyle w:val="20"/>
        <w:keepNext/>
        <w:keepLines/>
      </w:pPr>
      <w:bookmarkStart w:id="64" w:name="bookmark63"/>
      <w:bookmarkStart w:id="65" w:name="bookmark64"/>
      <w:bookmarkStart w:id="66" w:name="bookmark65"/>
      <w:r>
        <w:t>Список литературы.</w:t>
      </w:r>
      <w:bookmarkEnd w:id="64"/>
      <w:bookmarkEnd w:id="65"/>
      <w:bookmarkEnd w:id="66"/>
    </w:p>
    <w:p w:rsidR="006A0416" w:rsidRDefault="00C05E16">
      <w:pPr>
        <w:pStyle w:val="1"/>
        <w:numPr>
          <w:ilvl w:val="0"/>
          <w:numId w:val="6"/>
        </w:numPr>
        <w:tabs>
          <w:tab w:val="left" w:pos="330"/>
        </w:tabs>
      </w:pPr>
      <w:bookmarkStart w:id="67" w:name="bookmark66"/>
      <w:bookmarkEnd w:id="67"/>
      <w:proofErr w:type="spellStart"/>
      <w:r>
        <w:t>Ветрова</w:t>
      </w:r>
      <w:proofErr w:type="spellEnd"/>
      <w:r>
        <w:t xml:space="preserve"> В. В., Смирнова Е. О. Ребенок учится говорить. — М.: Знание, 1988</w:t>
      </w:r>
    </w:p>
    <w:p w:rsidR="006A0416" w:rsidRDefault="00C05E16">
      <w:pPr>
        <w:pStyle w:val="1"/>
        <w:numPr>
          <w:ilvl w:val="0"/>
          <w:numId w:val="6"/>
        </w:numPr>
        <w:tabs>
          <w:tab w:val="left" w:pos="354"/>
        </w:tabs>
      </w:pPr>
      <w:bookmarkStart w:id="68" w:name="bookmark67"/>
      <w:bookmarkEnd w:id="68"/>
      <w:r>
        <w:t>Максаков А. И. Правильно ли говорит ваш ребенок? — М.: Просвещение, 1988</w:t>
      </w:r>
    </w:p>
    <w:p w:rsidR="006A0416" w:rsidRDefault="00C05E16">
      <w:pPr>
        <w:pStyle w:val="1"/>
        <w:numPr>
          <w:ilvl w:val="0"/>
          <w:numId w:val="6"/>
        </w:numPr>
        <w:tabs>
          <w:tab w:val="left" w:pos="354"/>
        </w:tabs>
      </w:pPr>
      <w:bookmarkStart w:id="69" w:name="bookmark68"/>
      <w:bookmarkEnd w:id="69"/>
      <w:proofErr w:type="spellStart"/>
      <w:r>
        <w:t>Новотворцева</w:t>
      </w:r>
      <w:proofErr w:type="spellEnd"/>
      <w:r>
        <w:t xml:space="preserve"> Н. В. Развитие речи детей. — Ярославль: Гринго, 1995</w:t>
      </w:r>
    </w:p>
    <w:p w:rsidR="006A0416" w:rsidRDefault="00C05E16">
      <w:pPr>
        <w:pStyle w:val="1"/>
        <w:numPr>
          <w:ilvl w:val="0"/>
          <w:numId w:val="6"/>
        </w:numPr>
        <w:tabs>
          <w:tab w:val="left" w:pos="354"/>
        </w:tabs>
      </w:pPr>
      <w:bookmarkStart w:id="70" w:name="bookmark69"/>
      <w:bookmarkEnd w:id="70"/>
      <w:r>
        <w:t xml:space="preserve">Придумай слово: Речевые игры и упражнения для дошкольников. — М.: Изд-во института </w:t>
      </w:r>
      <w:r>
        <w:lastRenderedPageBreak/>
        <w:t>психотерапии, 2001</w:t>
      </w:r>
    </w:p>
    <w:p w:rsidR="006A0416" w:rsidRDefault="00C05E16">
      <w:pPr>
        <w:pStyle w:val="1"/>
        <w:numPr>
          <w:ilvl w:val="0"/>
          <w:numId w:val="6"/>
        </w:numPr>
        <w:tabs>
          <w:tab w:val="left" w:pos="358"/>
        </w:tabs>
      </w:pPr>
      <w:bookmarkStart w:id="71" w:name="bookmark70"/>
      <w:bookmarkEnd w:id="71"/>
      <w:proofErr w:type="spellStart"/>
      <w:r>
        <w:t>Радина</w:t>
      </w:r>
      <w:proofErr w:type="spellEnd"/>
      <w:r>
        <w:t xml:space="preserve"> К. К. Метод беседы в </w:t>
      </w:r>
      <w:proofErr w:type="spellStart"/>
      <w:r>
        <w:t>воспитательно</w:t>
      </w:r>
      <w:proofErr w:type="spellEnd"/>
      <w:r>
        <w:t>-образовательной работе с детьми старшей группы детского сада // Хрестоматия по теории и методике развития речи детей дошкольного возраста / Сост. М. М. Алексеева. — М.: Академия, 1999</w:t>
      </w:r>
    </w:p>
    <w:p w:rsidR="006A0416" w:rsidRDefault="00C05E16">
      <w:pPr>
        <w:pStyle w:val="1"/>
        <w:numPr>
          <w:ilvl w:val="0"/>
          <w:numId w:val="6"/>
        </w:numPr>
        <w:tabs>
          <w:tab w:val="left" w:pos="354"/>
        </w:tabs>
      </w:pPr>
      <w:bookmarkStart w:id="72" w:name="bookmark71"/>
      <w:bookmarkEnd w:id="72"/>
      <w:r>
        <w:t>Ушакова О. С. Развитие речи дошкольника. — М.: Изд-во института психотерапии, 2001</w:t>
      </w:r>
    </w:p>
    <w:p w:rsidR="006A0416" w:rsidRDefault="00C05E16">
      <w:pPr>
        <w:pStyle w:val="1"/>
        <w:numPr>
          <w:ilvl w:val="0"/>
          <w:numId w:val="6"/>
        </w:numPr>
        <w:tabs>
          <w:tab w:val="left" w:pos="354"/>
        </w:tabs>
        <w:spacing w:after="0"/>
      </w:pPr>
      <w:bookmarkStart w:id="73" w:name="bookmark72"/>
      <w:bookmarkEnd w:id="73"/>
      <w:proofErr w:type="spellStart"/>
      <w:r>
        <w:t>Якубинский</w:t>
      </w:r>
      <w:proofErr w:type="spellEnd"/>
      <w:r>
        <w:t xml:space="preserve"> Л. П. Избранные работы: Язык и его функционирование</w:t>
      </w:r>
      <w:proofErr w:type="gramStart"/>
      <w:r>
        <w:t xml:space="preserve"> // О</w:t>
      </w:r>
      <w:proofErr w:type="gramEnd"/>
      <w:r>
        <w:t>тв. ред.</w:t>
      </w:r>
    </w:p>
    <w:p w:rsidR="006A0416" w:rsidRDefault="00C05E16">
      <w:pPr>
        <w:pStyle w:val="1"/>
        <w:sectPr w:rsidR="006A0416">
          <w:pgSz w:w="11900" w:h="16840"/>
          <w:pgMar w:top="1127" w:right="866" w:bottom="1041" w:left="1069" w:header="699" w:footer="613" w:gutter="0"/>
          <w:pgNumType w:start="1"/>
          <w:cols w:space="720"/>
          <w:noEndnote/>
          <w:docGrid w:linePitch="360"/>
        </w:sectPr>
      </w:pPr>
      <w:r>
        <w:t>А. А. Леонтьев. М.: Наука, 1986</w:t>
      </w:r>
    </w:p>
    <w:p w:rsidR="006A0416" w:rsidRDefault="00C05E16">
      <w:pPr>
        <w:pStyle w:val="70"/>
      </w:pPr>
      <w:r>
        <w:lastRenderedPageBreak/>
        <w:t>ПРИЛОЖЕНИЕ</w:t>
      </w:r>
    </w:p>
    <w:p w:rsidR="006A0416" w:rsidRDefault="00C05E16">
      <w:pPr>
        <w:pStyle w:val="20"/>
        <w:keepNext/>
        <w:keepLines/>
        <w:jc w:val="center"/>
      </w:pPr>
      <w:bookmarkStart w:id="74" w:name="bookmark73"/>
      <w:bookmarkStart w:id="75" w:name="bookmark74"/>
      <w:bookmarkStart w:id="76" w:name="bookmark75"/>
      <w:r>
        <w:t>Игры для развития речевого общения</w:t>
      </w:r>
      <w:bookmarkEnd w:id="74"/>
      <w:bookmarkEnd w:id="75"/>
      <w:bookmarkEnd w:id="76"/>
    </w:p>
    <w:p w:rsidR="006A0416" w:rsidRDefault="00C05E16">
      <w:pPr>
        <w:pStyle w:val="1"/>
      </w:pPr>
      <w:r>
        <w:t xml:space="preserve">Рекомендуется включение в игровую ситуацию диалога с каким-либо сказочным персонажем («Кот Леопольд в гостях у ребят», «К нам приехал Буратино»). В ходе игры педагог даёт указания детям по ведению диалога («Сначала спроси у нашего гостя, как его зовут, затем назови свое имя»). «Расскажи, где ты живёшь, назови свой адрес. </w:t>
      </w:r>
      <w:proofErr w:type="gramStart"/>
      <w:r>
        <w:t>Потом можно спросить у гостя, где он живет»).</w:t>
      </w:r>
      <w:proofErr w:type="gramEnd"/>
      <w:r>
        <w:t xml:space="preserve"> В дальнейшем можно рекомендовать проведение игровых форм работы с усложнением речевых задач; при этом дети упражняются в составлении развернутых ответов на вопросы (например, в игре «Незнайка спрашивает»), а также сами поочерёдно задают вопросы гостю-персонажу сказки, мультфильма и др.</w:t>
      </w:r>
    </w:p>
    <w:p w:rsidR="006A0416" w:rsidRDefault="00C05E16">
      <w:pPr>
        <w:pStyle w:val="1"/>
      </w:pPr>
      <w:r>
        <w:rPr>
          <w:noProof/>
          <w:lang w:bidi="ar-SA"/>
        </w:rPr>
        <w:drawing>
          <wp:anchor distT="25400" distB="0" distL="114300" distR="114300" simplePos="0" relativeHeight="125829378" behindDoc="0" locked="0" layoutInCell="1" allowOverlap="1">
            <wp:simplePos x="0" y="0"/>
            <wp:positionH relativeFrom="page">
              <wp:posOffset>843280</wp:posOffset>
            </wp:positionH>
            <wp:positionV relativeFrom="paragraph">
              <wp:posOffset>304800</wp:posOffset>
            </wp:positionV>
            <wp:extent cx="749935" cy="1390015"/>
            <wp:effectExtent l="0" t="0" r="0" b="0"/>
            <wp:wrapTopAndBottom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4993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2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0.05pt;margin-top:123pt;width:383.5pt;height:15.35pt;z-index:-125829374;mso-position-horizontal-relative:page;mso-position-vertical-relative:text" filled="f" stroked="f">
            <v:textbox inset="0,0,0,0">
              <w:txbxContent>
                <w:p w:rsidR="006A0416" w:rsidRDefault="00C05E16">
                  <w:pPr>
                    <w:pStyle w:val="1"/>
                    <w:spacing w:after="0"/>
                  </w:pPr>
                  <w:r>
                    <w:t xml:space="preserve">Давай познакомимся. Меня зовут Петрушка, а тебя? Где ты живешь? </w:t>
                  </w:r>
                  <w:proofErr w:type="gramStart"/>
                  <w:r>
                    <w:t>(Как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u w:val="single"/>
        </w:rPr>
        <w:t>Примерный перечень реплик-обращений и вопросов, используемый в диалогах.</w:t>
      </w:r>
    </w:p>
    <w:p w:rsidR="006A0416" w:rsidRDefault="00C05E16">
      <w:pPr>
        <w:pStyle w:val="1"/>
      </w:pPr>
      <w:r>
        <w:t>называется станица (город), где ты живешь?). А на какой улице ты живешь? Как она называется? Как зовут твою маму/твоего папу/сестру?</w:t>
      </w:r>
    </w:p>
    <w:p w:rsidR="006A0416" w:rsidRDefault="00C05E16">
      <w:pPr>
        <w:pStyle w:val="1"/>
      </w:pPr>
      <w:r>
        <w:t>Подобные игры-беседы могут проводиться по темам: «Как мы играем», «На нашем участке», «Двор, где я живу», «Наш живой уголок», а также на основе впечатлений от прогулок, экскурсий в зоосад, посещения выставок детского творчества и др.</w:t>
      </w:r>
    </w:p>
    <w:p w:rsidR="006A0416" w:rsidRDefault="00C05E16">
      <w:pPr>
        <w:pStyle w:val="1"/>
      </w:pPr>
      <w:r>
        <w:t>На начальном периоде обучения диалогу большое место отводится общению взрослого с ребёнком (разговор, беседа). Рекомендуются такие дидактические игры, как «Чудесный мешочек» («Чудесный сундучок»), «Сделаем зайцу картинку», «Оденем куклу Таню на прогулку», «Купание куклы» и т.д.; необходимо проведение занятий по заучиванию стереотипных вопросов и ответов.</w:t>
      </w:r>
    </w:p>
    <w:p w:rsidR="006A0416" w:rsidRDefault="00C05E16">
      <w:pPr>
        <w:pStyle w:val="20"/>
        <w:keepNext/>
        <w:keepLines/>
        <w:jc w:val="center"/>
      </w:pPr>
      <w:bookmarkStart w:id="77" w:name="bookmark76"/>
      <w:bookmarkStart w:id="78" w:name="bookmark77"/>
      <w:bookmarkStart w:id="79" w:name="bookmark78"/>
      <w:r>
        <w:t>«Весёлое путешествие» («На трамвае»).</w:t>
      </w:r>
      <w:bookmarkEnd w:id="77"/>
      <w:bookmarkEnd w:id="78"/>
      <w:bookmarkEnd w:id="79"/>
    </w:p>
    <w:p w:rsidR="006A0416" w:rsidRDefault="00C05E16">
      <w:pPr>
        <w:pStyle w:val="1"/>
        <w:spacing w:after="0"/>
      </w:pPr>
      <w:r>
        <w:rPr>
          <w:i/>
          <w:iCs/>
        </w:rPr>
        <w:t xml:space="preserve">В игре могут участвовать несколько детей (6-8 </w:t>
      </w:r>
      <w:r>
        <w:rPr>
          <w:i/>
          <w:iCs/>
        </w:rPr>
        <w:lastRenderedPageBreak/>
        <w:t>человек). Посередине игровой комнаты расставляют стулья парами, между которыми делается проход для «кондуктора». «Кондуктор» продает билеты, спрашивая, до какой</w:t>
      </w:r>
    </w:p>
    <w:p w:rsidR="006A0416" w:rsidRDefault="00C05E16">
      <w:pPr>
        <w:spacing w:line="1" w:lineRule="exact"/>
      </w:pPr>
      <w:r>
        <w:rPr>
          <w:noProof/>
          <w:lang w:bidi="ar-SA"/>
        </w:rPr>
        <w:drawing>
          <wp:anchor distT="101600" distB="0" distL="0" distR="0" simplePos="0" relativeHeight="125829381" behindDoc="0" locked="0" layoutInCell="1" allowOverlap="1">
            <wp:simplePos x="0" y="0"/>
            <wp:positionH relativeFrom="page">
              <wp:posOffset>1498600</wp:posOffset>
            </wp:positionH>
            <wp:positionV relativeFrom="paragraph">
              <wp:posOffset>101600</wp:posOffset>
            </wp:positionV>
            <wp:extent cx="2822575" cy="1054735"/>
            <wp:effectExtent l="0" t="0" r="0" b="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8225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416" w:rsidRDefault="00C05E16">
      <w:pPr>
        <w:pStyle w:val="1"/>
        <w:tabs>
          <w:tab w:val="left" w:pos="5678"/>
        </w:tabs>
        <w:spacing w:after="0"/>
      </w:pPr>
      <w:r>
        <w:rPr>
          <w:i/>
          <w:iCs/>
        </w:rPr>
        <w:t>остановки</w:t>
      </w:r>
      <w:hyperlink r:id="rId11" w:history="1">
        <w:r>
          <w:rPr>
            <w:i/>
            <w:iCs/>
          </w:rPr>
          <w:tab/>
        </w:r>
      </w:hyperlink>
      <w:r>
        <w:rPr>
          <w:i/>
          <w:iCs/>
        </w:rPr>
        <w:t>едет каждый пассажир. Дети-</w:t>
      </w:r>
    </w:p>
    <w:p w:rsidR="006A0416" w:rsidRDefault="00C05E16">
      <w:pPr>
        <w:pStyle w:val="1"/>
        <w:spacing w:after="0"/>
      </w:pPr>
      <w:r>
        <w:rPr>
          <w:i/>
          <w:iCs/>
        </w:rPr>
        <w:t>пассажиры отвечают ему. Предварительно каждый ребёнок вместе с педагогом должен определить, до какой остановки он едет и с какой целью. По пути дети выходят на разных остановках, где их могут ждать различные игры и упражнения, соответствующие названию остановки («Детская площадка», «Стадион», «Почта», «Парк» и т.п.). На обратном пути</w:t>
      </w:r>
      <w:r>
        <w:br w:type="page"/>
      </w:r>
    </w:p>
    <w:p w:rsidR="006A0416" w:rsidRDefault="00C05E16">
      <w:pPr>
        <w:pStyle w:val="1"/>
        <w:spacing w:after="580"/>
      </w:pPr>
      <w:r>
        <w:rPr>
          <w:i/>
          <w:iCs/>
        </w:rPr>
        <w:lastRenderedPageBreak/>
        <w:t>«пассажиры» вновь занимают места в трамвае. Педагог («кондуктор», «экскурсовод») организует обмен впечатлениями о том, чем занимались дети «в течение дня».</w:t>
      </w:r>
    </w:p>
    <w:p w:rsidR="006A0416" w:rsidRDefault="00C05E16">
      <w:pPr>
        <w:pStyle w:val="20"/>
        <w:keepNext/>
        <w:keepLines/>
        <w:jc w:val="center"/>
      </w:pPr>
      <w:bookmarkStart w:id="80" w:name="bookmark79"/>
      <w:bookmarkStart w:id="81" w:name="bookmark80"/>
      <w:bookmarkStart w:id="82" w:name="bookmark81"/>
      <w:r>
        <w:t>Дидактические игры по развитию диалогической речи.</w:t>
      </w:r>
      <w:bookmarkEnd w:id="80"/>
      <w:bookmarkEnd w:id="81"/>
      <w:bookmarkEnd w:id="82"/>
    </w:p>
    <w:p w:rsidR="006A0416" w:rsidRDefault="00C05E16">
      <w:pPr>
        <w:pStyle w:val="1"/>
        <w:jc w:val="center"/>
      </w:pPr>
      <w:r>
        <w:rPr>
          <w:i/>
          <w:iCs/>
          <w:u w:val="single"/>
        </w:rPr>
        <w:t>«Чудесный сундучок» («Чудесный мешочек»).</w:t>
      </w:r>
    </w:p>
    <w:p w:rsidR="006A0416" w:rsidRDefault="00C05E16">
      <w:pPr>
        <w:pStyle w:val="1"/>
        <w:spacing w:after="2020"/>
      </w:pPr>
      <w:r>
        <w:rPr>
          <w:noProof/>
          <w:lang w:bidi="ar-SA"/>
        </w:rP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5137785</wp:posOffset>
            </wp:positionH>
            <wp:positionV relativeFrom="paragraph">
              <wp:posOffset>190500</wp:posOffset>
            </wp:positionV>
            <wp:extent cx="1706880" cy="1432560"/>
            <wp:effectExtent l="0" t="0" r="0" b="0"/>
            <wp:wrapSquare wrapText="left"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70688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 достаёт предмет из мешочка и спрашивает: «Что это?». Дети отвечают на вопрос.</w:t>
      </w:r>
    </w:p>
    <w:p w:rsidR="006A0416" w:rsidRDefault="00C05E16">
      <w:pPr>
        <w:pStyle w:val="1"/>
      </w:pPr>
      <w:r>
        <w:t xml:space="preserve">Основой для диалога является способность отвечать на вопрос или использовать нужный жест руки, мимический жест, движение головы. Для </w:t>
      </w:r>
      <w:proofErr w:type="spellStart"/>
      <w:r>
        <w:t>безречевых</w:t>
      </w:r>
      <w:proofErr w:type="spellEnd"/>
      <w:r>
        <w:t xml:space="preserve"> детей очень важно владеть жестами и мимической речью. </w:t>
      </w:r>
      <w:proofErr w:type="gramStart"/>
      <w:r>
        <w:t>Рекомендуется использовать следующие жесты и мимику: «радость» (губы ребёнка растянуты в улыбке), «прошу» (руку вверх ладошкой вытянуть вперёд к собеседнику), «огорчение», «удивление» и т.п. эти жесты подбираются однотипными на определенный период обучения и имеют сигнальное значение в диалоге до тех пор, пока ребёнок не будет в состоянии заменить жест соответствующим словом.</w:t>
      </w:r>
      <w:proofErr w:type="gramEnd"/>
    </w:p>
    <w:p w:rsidR="006A0416" w:rsidRDefault="00C05E16">
      <w:pPr>
        <w:pStyle w:val="1"/>
        <w:jc w:val="center"/>
      </w:pPr>
      <w:r>
        <w:rPr>
          <w:i/>
          <w:iCs/>
          <w:u w:val="single"/>
        </w:rPr>
        <w:t>«Найди пару».</w:t>
      </w:r>
    </w:p>
    <w:p w:rsidR="006A0416" w:rsidRDefault="00A342C6">
      <w:pPr>
        <w:pStyle w:val="1"/>
      </w:pPr>
      <w:r>
        <w:pict>
          <v:shape id="_x0000_s1036" type="#_x0000_t202" style="position:absolute;margin-left:54.85pt;margin-top:14pt;width:452.65pt;height:15.35pt;z-index:-125829370;mso-wrap-distance-left:0;mso-wrap-distance-right:0;mso-position-horizontal-relative:page" filled="f" stroked="f">
            <v:textbox inset="0,0,0,0">
              <w:txbxContent>
                <w:p w:rsidR="006A0416" w:rsidRDefault="00C05E16">
                  <w:pPr>
                    <w:pStyle w:val="1"/>
                    <w:spacing w:after="0"/>
                  </w:pPr>
                  <w:r>
                    <w:t>(сначала по две, затем по 3-4), а у ведущего остаются парные к ним картинки. Ведущий</w:t>
                  </w:r>
                </w:p>
              </w:txbxContent>
            </v:textbox>
            <w10:wrap type="square" side="right" anchorx="page"/>
          </v:shape>
        </w:pict>
      </w:r>
      <w:r w:rsidR="00C05E16">
        <w:rPr>
          <w:noProof/>
          <w:lang w:bidi="ar-SA"/>
        </w:rPr>
        <w:drawing>
          <wp:anchor distT="0" distB="39370" distL="50800" distR="941070" simplePos="0" relativeHeight="125829385" behindDoc="0" locked="0" layoutInCell="1" allowOverlap="1">
            <wp:simplePos x="0" y="0"/>
            <wp:positionH relativeFrom="page">
              <wp:posOffset>4820920</wp:posOffset>
            </wp:positionH>
            <wp:positionV relativeFrom="paragraph">
              <wp:posOffset>381000</wp:posOffset>
            </wp:positionV>
            <wp:extent cx="993775" cy="1408430"/>
            <wp:effectExtent l="0" t="0" r="0" b="0"/>
            <wp:wrapSquare wrapText="left"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99377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0" type="#_x0000_t202" style="position:absolute;margin-left:457.6pt;margin-top:129.1pt;width:70.1pt;height:14.9pt;z-index:251657729;mso-wrap-distance-left:0;mso-wrap-distance-right:0;mso-position-horizontal-relative:page;mso-position-vertical-relative:text" filled="f" stroked="f">
            <v:textbox inset="0,0,0,0">
              <w:txbxContent>
                <w:p w:rsidR="006A0416" w:rsidRDefault="00C05E16">
                  <w:pPr>
                    <w:pStyle w:val="a5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C2B2B"/>
                      <w:sz w:val="24"/>
                      <w:szCs w:val="24"/>
                    </w:rPr>
                    <w:t>есть такая же</w:t>
                  </w:r>
                </w:p>
              </w:txbxContent>
            </v:textbox>
            <w10:wrap anchorx="page"/>
          </v:shape>
        </w:pict>
      </w:r>
      <w:r w:rsidR="00C05E16">
        <w:t xml:space="preserve">На начальном этапе обучения логопед является ведущим в игре. Детям </w:t>
      </w:r>
      <w:proofErr w:type="gramStart"/>
      <w:r w:rsidR="00C05E16">
        <w:t>раздаются картинки спрашивает</w:t>
      </w:r>
      <w:proofErr w:type="gramEnd"/>
      <w:r w:rsidR="00C05E16">
        <w:t>, например: «У кого шарик?». Ребёнок, у которого картинка поднимает её вверх. Усложняя задание, педагог требует озвучивать действие ответом: «У меня шарик». Наглядный материал в данной игре разнообразен, поэтому круг вопросов может быть широким. Можно задавать вопросы о цвете, форме, назначении, о деталях предмета. Данная игра способствует работе над усложнением синтаксических конструкций (однословные ответы, двухсловные предложения, предложения из 3-5 слов).</w:t>
      </w:r>
    </w:p>
    <w:p w:rsidR="006A0416" w:rsidRDefault="00C05E16">
      <w:pPr>
        <w:pStyle w:val="1"/>
      </w:pPr>
      <w:r>
        <w:t xml:space="preserve">Данная игра может строиться по </w:t>
      </w:r>
      <w:r>
        <w:rPr>
          <w:u w:val="single"/>
        </w:rPr>
        <w:t>принципу «маленький учитель». К</w:t>
      </w:r>
      <w:r>
        <w:t xml:space="preserve">огда дети приобретают навык самостоятельной игры, логопед уступает им место ведущего. Таким </w:t>
      </w:r>
      <w:proofErr w:type="gramStart"/>
      <w:r>
        <w:t>образом</w:t>
      </w:r>
      <w:proofErr w:type="gramEnd"/>
      <w:r>
        <w:t xml:space="preserve"> формируется диалог между </w:t>
      </w:r>
      <w:r>
        <w:lastRenderedPageBreak/>
        <w:t>детьми.</w:t>
      </w:r>
    </w:p>
    <w:p w:rsidR="006A0416" w:rsidRDefault="00C05E16">
      <w:pPr>
        <w:pStyle w:val="1"/>
        <w:jc w:val="center"/>
      </w:pPr>
      <w:r>
        <w:rPr>
          <w:i/>
          <w:iCs/>
          <w:u w:val="single"/>
        </w:rPr>
        <w:t>«Вопрос или нет?».</w:t>
      </w:r>
    </w:p>
    <w:p w:rsidR="006A0416" w:rsidRDefault="00C05E16">
      <w:pPr>
        <w:pStyle w:val="1"/>
      </w:pPr>
      <w:r>
        <w:t>Взрослый предлагает сесть тому, кто правильно ответит: то, что он сказал - вопрос или нет?</w:t>
      </w:r>
    </w:p>
    <w:p w:rsidR="006A0416" w:rsidRDefault="00C05E16">
      <w:pPr>
        <w:pStyle w:val="1"/>
      </w:pPr>
      <w:r>
        <w:rPr>
          <w:i/>
          <w:iCs/>
        </w:rPr>
        <w:t>Мама купила краски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- </w:t>
      </w:r>
      <w:proofErr w:type="gramStart"/>
      <w:r>
        <w:rPr>
          <w:i/>
          <w:iCs/>
        </w:rPr>
        <w:t>м</w:t>
      </w:r>
      <w:proofErr w:type="gramEnd"/>
      <w:r>
        <w:rPr>
          <w:i/>
          <w:iCs/>
        </w:rPr>
        <w:t>ама купила краски?</w:t>
      </w:r>
    </w:p>
    <w:p w:rsidR="006A0416" w:rsidRDefault="00C05E16">
      <w:pPr>
        <w:pStyle w:val="1"/>
      </w:pPr>
      <w:r>
        <w:rPr>
          <w:i/>
          <w:iCs/>
        </w:rPr>
        <w:t>Нянечка принесла обед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- </w:t>
      </w:r>
      <w:proofErr w:type="gramStart"/>
      <w:r>
        <w:rPr>
          <w:i/>
          <w:iCs/>
        </w:rPr>
        <w:t>н</w:t>
      </w:r>
      <w:proofErr w:type="gramEnd"/>
      <w:r>
        <w:rPr>
          <w:i/>
          <w:iCs/>
        </w:rPr>
        <w:t>янечка принесла обед?</w:t>
      </w:r>
    </w:p>
    <w:p w:rsidR="006A0416" w:rsidRDefault="00C05E16">
      <w:pPr>
        <w:pStyle w:val="1"/>
        <w:jc w:val="center"/>
      </w:pPr>
      <w:r>
        <w:rPr>
          <w:i/>
          <w:iCs/>
          <w:u w:val="single"/>
        </w:rPr>
        <w:t>Игра «Закрытая картинка».</w:t>
      </w:r>
    </w:p>
    <w:p w:rsidR="006A0416" w:rsidRDefault="00C05E16">
      <w:pPr>
        <w:pStyle w:val="1"/>
      </w:pPr>
      <w:r>
        <w:t>Взрослый показывает перевернутую картинку и объясняет, что здесь нарисовано что-то очень интересное. Затем он просит детей:</w:t>
      </w:r>
    </w:p>
    <w:p w:rsidR="006A0416" w:rsidRDefault="00C05E16">
      <w:pPr>
        <w:pStyle w:val="1"/>
      </w:pPr>
      <w:r>
        <w:rPr>
          <w:i/>
          <w:iCs/>
        </w:rPr>
        <w:t>Сделай то же самое, что делает девочка на этой картинке. Дай мне такой же мячик, как на этой картинке. Дай столько же кубиков, как на этой картинке.</w:t>
      </w:r>
    </w:p>
    <w:p w:rsidR="006A0416" w:rsidRDefault="00C05E16">
      <w:pPr>
        <w:pStyle w:val="1"/>
      </w:pPr>
      <w:r>
        <w:t xml:space="preserve">Дети поставлены перед необходимостью спросить у взрослого: </w:t>
      </w:r>
      <w:r>
        <w:rPr>
          <w:b/>
          <w:bCs/>
        </w:rPr>
        <w:t xml:space="preserve">Что </w:t>
      </w:r>
      <w:r>
        <w:t xml:space="preserve">делает девочка? </w:t>
      </w:r>
      <w:r>
        <w:rPr>
          <w:b/>
          <w:bCs/>
        </w:rPr>
        <w:t xml:space="preserve">Какой </w:t>
      </w:r>
      <w:r>
        <w:t xml:space="preserve">мячик? </w:t>
      </w:r>
      <w:r>
        <w:rPr>
          <w:b/>
          <w:bCs/>
        </w:rPr>
        <w:t xml:space="preserve">Сколько </w:t>
      </w:r>
      <w:r>
        <w:t>кубиков? И т.д._</w:t>
      </w:r>
    </w:p>
    <w:p w:rsidR="006A0416" w:rsidRDefault="00C05E16">
      <w:pPr>
        <w:pStyle w:val="1"/>
        <w:jc w:val="center"/>
      </w:pPr>
      <w:r>
        <w:rPr>
          <w:i/>
          <w:iCs/>
          <w:u w:val="single"/>
        </w:rPr>
        <w:t>Игра «Сказочный зверь».</w:t>
      </w:r>
    </w:p>
    <w:p w:rsidR="006A0416" w:rsidRDefault="00C05E16">
      <w:pPr>
        <w:pStyle w:val="1"/>
      </w:pPr>
      <w:r>
        <w:t>Взрослый рассказывает о портрете необыкновенного зверя. Зверь этот сказочный, чудесный, небывалый. Он сам придумал этого зверя, и если дети будут правильно задавать вопросы, они тоже смогут представить этого зверя и даже нарисовать его.</w:t>
      </w:r>
    </w:p>
    <w:p w:rsidR="006A0416" w:rsidRDefault="00C05E16">
      <w:pPr>
        <w:pStyle w:val="1"/>
      </w:pPr>
      <w:r>
        <w:t xml:space="preserve">Дети задают примерно такие вопросы: </w:t>
      </w:r>
      <w:r>
        <w:rPr>
          <w:i/>
          <w:iCs/>
        </w:rPr>
        <w:t xml:space="preserve">на кого он похож? Сколько у него лап? Какой формы у него </w:t>
      </w:r>
      <w:proofErr w:type="gramStart"/>
      <w:r>
        <w:rPr>
          <w:i/>
          <w:iCs/>
        </w:rPr>
        <w:t>морда</w:t>
      </w:r>
      <w:proofErr w:type="gramEnd"/>
      <w:r>
        <w:rPr>
          <w:i/>
          <w:iCs/>
        </w:rPr>
        <w:t>? Есть ли у него шерсть, хвост? Маленький он или большой?</w:t>
      </w:r>
    </w:p>
    <w:p w:rsidR="006A0416" w:rsidRDefault="00C05E16">
      <w:pPr>
        <w:pStyle w:val="1"/>
      </w:pPr>
      <w:r>
        <w:t>В случае затруднений взрослый подсказывает детям: «Спросите про глаза и шею, лапы и хвост, шерсть и пр.»</w:t>
      </w:r>
    </w:p>
    <w:p w:rsidR="006A0416" w:rsidRDefault="00C05E16">
      <w:pPr>
        <w:pStyle w:val="1"/>
        <w:jc w:val="center"/>
      </w:pPr>
      <w:r>
        <w:rPr>
          <w:i/>
          <w:iCs/>
          <w:u w:val="single"/>
        </w:rPr>
        <w:t>Игра «Телефон».</w:t>
      </w:r>
    </w:p>
    <w:p w:rsidR="006A0416" w:rsidRDefault="00C05E16">
      <w:pPr>
        <w:pStyle w:val="1"/>
        <w:spacing w:after="0"/>
      </w:pPr>
      <w:r>
        <w:t xml:space="preserve">Взрослый достаёт зазвонивший телефон. Снимает трубку и просит детей догадаться, о чем </w:t>
      </w:r>
      <w:proofErr w:type="spellStart"/>
      <w:r>
        <w:t>жё</w:t>
      </w:r>
      <w:proofErr w:type="spellEnd"/>
      <w:r>
        <w:t xml:space="preserve"> его спрашивает, например, заведующая детским садом. Взрослый громко отвечает на воображаемые вопросы, после каждого из них дети дают свой вариант вопроса:</w:t>
      </w:r>
    </w:p>
    <w:p w:rsidR="006A0416" w:rsidRDefault="00C05E16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32560" cy="143256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416" w:rsidRDefault="006A0416">
      <w:pPr>
        <w:spacing w:after="139" w:line="1" w:lineRule="exact"/>
      </w:pPr>
    </w:p>
    <w:p w:rsidR="006A0416" w:rsidRDefault="00C05E16">
      <w:pPr>
        <w:pStyle w:val="1"/>
        <w:numPr>
          <w:ilvl w:val="0"/>
          <w:numId w:val="7"/>
        </w:numPr>
        <w:tabs>
          <w:tab w:val="left" w:pos="428"/>
        </w:tabs>
      </w:pPr>
      <w:bookmarkStart w:id="83" w:name="bookmark82"/>
      <w:bookmarkEnd w:id="83"/>
      <w:r>
        <w:lastRenderedPageBreak/>
        <w:t>Я веду занятие. (Что вы делаете?)</w:t>
      </w:r>
    </w:p>
    <w:p w:rsidR="006A0416" w:rsidRDefault="00C05E16">
      <w:pPr>
        <w:pStyle w:val="1"/>
        <w:numPr>
          <w:ilvl w:val="0"/>
          <w:numId w:val="7"/>
        </w:numPr>
        <w:tabs>
          <w:tab w:val="left" w:pos="428"/>
        </w:tabs>
      </w:pPr>
      <w:bookmarkStart w:id="84" w:name="bookmark83"/>
      <w:bookmarkEnd w:id="84"/>
      <w:r>
        <w:t>Хорошо занимаются. (Как ребята занимаются?)</w:t>
      </w:r>
    </w:p>
    <w:p w:rsidR="006A0416" w:rsidRDefault="00C05E16">
      <w:pPr>
        <w:pStyle w:val="1"/>
        <w:numPr>
          <w:ilvl w:val="0"/>
          <w:numId w:val="7"/>
        </w:numPr>
        <w:tabs>
          <w:tab w:val="left" w:pos="428"/>
        </w:tabs>
      </w:pPr>
      <w:bookmarkStart w:id="85" w:name="bookmark84"/>
      <w:bookmarkEnd w:id="85"/>
      <w:r>
        <w:t>Музыкальное занятие. (Какое занятие у них будет потом?)</w:t>
      </w:r>
    </w:p>
    <w:p w:rsidR="006A0416" w:rsidRDefault="00C05E16">
      <w:pPr>
        <w:pStyle w:val="1"/>
        <w:numPr>
          <w:ilvl w:val="0"/>
          <w:numId w:val="7"/>
        </w:numPr>
        <w:tabs>
          <w:tab w:val="left" w:pos="428"/>
        </w:tabs>
      </w:pPr>
      <w:bookmarkStart w:id="86" w:name="bookmark85"/>
      <w:bookmarkEnd w:id="86"/>
      <w:r>
        <w:t>Пшенная каша. (Что было сегодня на завтрак?) и др.</w:t>
      </w:r>
    </w:p>
    <w:p w:rsidR="006A0416" w:rsidRDefault="00C05E16">
      <w:pPr>
        <w:pStyle w:val="1"/>
      </w:pPr>
      <w:r>
        <w:t>Если детей увлекла эта игра, можно достать второй аппарат и предложить двоим детям поговорить, например, о любимых играх, о весёлом лете. Каждый ребёнок, ответив, сам должен задать вопрос собеседнику.-</w:t>
      </w:r>
    </w:p>
    <w:p w:rsidR="006A0416" w:rsidRDefault="00C05E16">
      <w:pPr>
        <w:pStyle w:val="20"/>
        <w:keepNext/>
        <w:keepLines/>
        <w:jc w:val="center"/>
      </w:pPr>
      <w:bookmarkStart w:id="87" w:name="bookmark86"/>
      <w:bookmarkStart w:id="88" w:name="bookmark87"/>
      <w:bookmarkStart w:id="89" w:name="bookmark88"/>
      <w:r>
        <w:rPr>
          <w:u w:val="single"/>
        </w:rPr>
        <w:t>Игра «Расскажу - не покажу».</w:t>
      </w:r>
      <w:bookmarkEnd w:id="87"/>
      <w:bookmarkEnd w:id="88"/>
      <w:bookmarkEnd w:id="89"/>
    </w:p>
    <w:p w:rsidR="006A0416" w:rsidRDefault="00C05E16">
      <w:pPr>
        <w:pStyle w:val="1"/>
        <w:spacing w:after="0"/>
      </w:pPr>
      <w:r>
        <w:t>На каждый стол взрослый ставит для двоих детей маленькую коробочку с игрушкой в ней.</w:t>
      </w:r>
    </w:p>
    <w:p w:rsidR="006A0416" w:rsidRDefault="00C05E16">
      <w:pPr>
        <w:pStyle w:val="1"/>
      </w:pPr>
      <w:r>
        <w:t>Разрешает детям осторожно посмотреть в нее, чтобы за соседним столом не было видно, что в коробочке спрятано. Затем даёт детям задание: задавая любые вопросы, отгадать, что в коробочке соседей. Нельзя только спрашивать - что в коробочке?</w:t>
      </w:r>
    </w:p>
    <w:p w:rsidR="006A0416" w:rsidRDefault="00C05E16">
      <w:pPr>
        <w:pStyle w:val="1"/>
      </w:pPr>
      <w:r>
        <w:t>Дети задают друг другу знакомые, заранее отработанные вопросы. Например, какого цвета предмет? Какой формы? Из чего он сделан? Что с ним можно делать? И т.д.</w:t>
      </w:r>
    </w:p>
    <w:p w:rsidR="006A0416" w:rsidRDefault="00C05E16">
      <w:pPr>
        <w:pStyle w:val="1"/>
      </w:pPr>
      <w:r>
        <w:t>Если задавшие вопросы догадались, что лежит в коробочке, и правильно назвали предмет, отвечавшие показывают игрушку.</w:t>
      </w:r>
      <w:r>
        <w:br w:type="page"/>
      </w:r>
    </w:p>
    <w:p w:rsidR="006A0416" w:rsidRDefault="00C05E16">
      <w:pPr>
        <w:pStyle w:val="1"/>
        <w:spacing w:after="960"/>
      </w:pPr>
      <w:r>
        <w:lastRenderedPageBreak/>
        <w:t>Все дидактические игры проводятся сначала при непосредственном участии взрослого, а затем самими детьми.</w:t>
      </w:r>
    </w:p>
    <w:p w:rsidR="006A0416" w:rsidRDefault="00C05E16">
      <w:pPr>
        <w:pStyle w:val="20"/>
        <w:keepNext/>
        <w:keepLines/>
        <w:spacing w:after="260"/>
        <w:jc w:val="center"/>
      </w:pPr>
      <w:bookmarkStart w:id="90" w:name="bookmark89"/>
      <w:bookmarkStart w:id="91" w:name="bookmark90"/>
      <w:bookmarkStart w:id="92" w:name="bookmark91"/>
      <w:r>
        <w:rPr>
          <w:color w:val="000000"/>
        </w:rPr>
        <w:t>Игра «Угадай, кто ты».</w:t>
      </w:r>
      <w:bookmarkEnd w:id="90"/>
      <w:bookmarkEnd w:id="91"/>
      <w:bookmarkEnd w:id="92"/>
    </w:p>
    <w:p w:rsidR="006A0416" w:rsidRDefault="00C05E16">
      <w:pPr>
        <w:pStyle w:val="1"/>
        <w:spacing w:after="0"/>
      </w:pPr>
      <w:r>
        <w:rPr>
          <w:color w:val="000000"/>
        </w:rPr>
        <w:t>Цель: Учить детей задавать вопросы и отвечать на них.</w:t>
      </w:r>
    </w:p>
    <w:p w:rsidR="006A0416" w:rsidRDefault="00C05E16">
      <w:pPr>
        <w:pStyle w:val="1"/>
        <w:spacing w:after="0"/>
      </w:pPr>
      <w:r>
        <w:rPr>
          <w:color w:val="000000"/>
        </w:rPr>
        <w:t>Ход игры:</w:t>
      </w:r>
    </w:p>
    <w:p w:rsidR="006A0416" w:rsidRDefault="00C05E16">
      <w:pPr>
        <w:pStyle w:val="1"/>
        <w:spacing w:after="0"/>
      </w:pPr>
      <w:r>
        <w:rPr>
          <w:color w:val="000000"/>
        </w:rPr>
        <w:t>Выбирается один ребёнок. Остальные дети начинают «превращать» его, приговаривая и совершая «магические» движения:</w:t>
      </w:r>
    </w:p>
    <w:p w:rsidR="006A0416" w:rsidRDefault="00C05E16">
      <w:pPr>
        <w:pStyle w:val="1"/>
        <w:spacing w:after="0"/>
      </w:pPr>
      <w:r>
        <w:rPr>
          <w:color w:val="000000"/>
        </w:rPr>
        <w:t>«Раз, два, три - повернись! И в кого-то превратись!»</w:t>
      </w:r>
    </w:p>
    <w:p w:rsidR="006A0416" w:rsidRDefault="00C05E16">
      <w:pPr>
        <w:pStyle w:val="1"/>
        <w:spacing w:after="0"/>
      </w:pPr>
      <w:r>
        <w:rPr>
          <w:color w:val="000000"/>
        </w:rPr>
        <w:t>После этого на голову ребёнка логопед надевает ободок с картинкой, на которой изображён какой-либо объект (в данном случае - с изображением зайца). Ребёнок не должен видеть картинку.</w:t>
      </w:r>
    </w:p>
    <w:p w:rsidR="006A0416" w:rsidRDefault="00C05E16">
      <w:pPr>
        <w:pStyle w:val="1"/>
        <w:spacing w:after="0"/>
      </w:pPr>
      <w:r>
        <w:rPr>
          <w:color w:val="000000"/>
        </w:rPr>
        <w:t>Логопед: Дима, мы тебя превратили в... какое-то животное. Ты узнаешь в кого мы тебя превратили, если задашь вопросы, а дети дадут правильные ответы на них.</w:t>
      </w:r>
    </w:p>
    <w:p w:rsidR="006A0416" w:rsidRDefault="00C05E16">
      <w:pPr>
        <w:pStyle w:val="1"/>
        <w:spacing w:after="0"/>
      </w:pPr>
      <w:r>
        <w:rPr>
          <w:color w:val="000000"/>
        </w:rPr>
        <w:t>Дима: Оля, скажи, пожалуйста, я домашнее животное?</w:t>
      </w:r>
    </w:p>
    <w:p w:rsidR="006A0416" w:rsidRDefault="00C05E16">
      <w:pPr>
        <w:pStyle w:val="1"/>
        <w:spacing w:after="0"/>
      </w:pPr>
      <w:r>
        <w:rPr>
          <w:color w:val="000000"/>
        </w:rPr>
        <w:t>Оля: Нет, ты дикое животное.</w:t>
      </w:r>
    </w:p>
    <w:p w:rsidR="006A0416" w:rsidRDefault="00C05E16">
      <w:pPr>
        <w:pStyle w:val="1"/>
        <w:spacing w:after="0"/>
      </w:pPr>
      <w:r>
        <w:rPr>
          <w:color w:val="000000"/>
        </w:rPr>
        <w:t>Дима: Катя, а у меня длинный, пушистый хвост?</w:t>
      </w:r>
    </w:p>
    <w:p w:rsidR="006A0416" w:rsidRDefault="00C05E16">
      <w:pPr>
        <w:pStyle w:val="1"/>
        <w:spacing w:after="0"/>
      </w:pPr>
      <w:r>
        <w:rPr>
          <w:color w:val="000000"/>
        </w:rPr>
        <w:t>Катя: Нет, у тебя короткий хвостик.</w:t>
      </w:r>
    </w:p>
    <w:p w:rsidR="006A0416" w:rsidRDefault="00C05E16">
      <w:pPr>
        <w:pStyle w:val="1"/>
        <w:spacing w:after="0"/>
      </w:pPr>
      <w:r>
        <w:rPr>
          <w:color w:val="000000"/>
        </w:rPr>
        <w:t>Дима: Миша, скажи, пожалуйста, я спасаюсь от врагов при помощи рогов и копыт?</w:t>
      </w:r>
    </w:p>
    <w:p w:rsidR="006A0416" w:rsidRDefault="00C05E16">
      <w:pPr>
        <w:pStyle w:val="1"/>
        <w:spacing w:after="0"/>
      </w:pPr>
      <w:r>
        <w:rPr>
          <w:color w:val="000000"/>
        </w:rPr>
        <w:t>Миша: Ты спасаешься от врагов при помощи своих сильных задних ног.</w:t>
      </w:r>
    </w:p>
    <w:p w:rsidR="006A0416" w:rsidRDefault="00C05E16">
      <w:pPr>
        <w:pStyle w:val="1"/>
        <w:spacing w:after="0"/>
      </w:pPr>
      <w:r>
        <w:rPr>
          <w:color w:val="000000"/>
        </w:rPr>
        <w:t>Дима: Мои ушки маленькие и треугольной формы, так ли это, Маша?</w:t>
      </w:r>
    </w:p>
    <w:p w:rsidR="006A0416" w:rsidRDefault="00C05E16">
      <w:pPr>
        <w:pStyle w:val="1"/>
        <w:spacing w:after="0"/>
      </w:pPr>
      <w:r>
        <w:rPr>
          <w:color w:val="000000"/>
        </w:rPr>
        <w:t>Маша: Нет, это не так. Твои уши длинные!</w:t>
      </w:r>
    </w:p>
    <w:p w:rsidR="006A0416" w:rsidRDefault="00C05E16">
      <w:pPr>
        <w:pStyle w:val="1"/>
        <w:spacing w:after="0"/>
      </w:pPr>
      <w:r>
        <w:rPr>
          <w:color w:val="000000"/>
        </w:rPr>
        <w:t>Дима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Вова, какого цвета моя шубка зимой?</w:t>
      </w:r>
    </w:p>
    <w:p w:rsidR="006A0416" w:rsidRDefault="00C05E16">
      <w:pPr>
        <w:pStyle w:val="1"/>
        <w:spacing w:after="0"/>
      </w:pPr>
      <w:r>
        <w:rPr>
          <w:color w:val="000000"/>
        </w:rPr>
        <w:t>Вова: Зимой твоя шубка белая.</w:t>
      </w:r>
    </w:p>
    <w:p w:rsidR="006A0416" w:rsidRDefault="00C05E16">
      <w:pPr>
        <w:pStyle w:val="1"/>
        <w:spacing w:after="0"/>
      </w:pPr>
      <w:r>
        <w:rPr>
          <w:color w:val="000000"/>
        </w:rPr>
        <w:t xml:space="preserve">Дима: А летом </w:t>
      </w:r>
      <w:proofErr w:type="gramStart"/>
      <w:r>
        <w:rPr>
          <w:color w:val="000000"/>
        </w:rPr>
        <w:t>серая</w:t>
      </w:r>
      <w:proofErr w:type="gramEnd"/>
      <w:r>
        <w:rPr>
          <w:color w:val="000000"/>
        </w:rPr>
        <w:t>?</w:t>
      </w:r>
    </w:p>
    <w:p w:rsidR="006A0416" w:rsidRDefault="00C05E16">
      <w:pPr>
        <w:pStyle w:val="1"/>
        <w:spacing w:after="0"/>
      </w:pPr>
      <w:r>
        <w:rPr>
          <w:color w:val="000000"/>
        </w:rPr>
        <w:t>Дети: Да! Серая!</w:t>
      </w:r>
    </w:p>
    <w:p w:rsidR="006A0416" w:rsidRDefault="00C05E16">
      <w:pPr>
        <w:pStyle w:val="1"/>
        <w:spacing w:after="0"/>
      </w:pPr>
      <w:r>
        <w:rPr>
          <w:color w:val="000000"/>
        </w:rPr>
        <w:t>Дима: Я догадался - я - заяц?</w:t>
      </w:r>
    </w:p>
    <w:p w:rsidR="006A0416" w:rsidRDefault="00C05E16">
      <w:pPr>
        <w:pStyle w:val="1"/>
        <w:spacing w:after="0"/>
      </w:pPr>
      <w:r>
        <w:rPr>
          <w:color w:val="000000"/>
        </w:rPr>
        <w:t>Дети: Правильно, ты заяц!</w:t>
      </w:r>
    </w:p>
    <w:p w:rsidR="006A0416" w:rsidRDefault="00C05E16">
      <w:pPr>
        <w:pStyle w:val="1"/>
        <w:spacing w:after="120"/>
      </w:pPr>
      <w:r>
        <w:rPr>
          <w:color w:val="000000"/>
        </w:rPr>
        <w:t>Таким же образом проводится игра в «превращения» ещё в 3-4 диких зверей.</w:t>
      </w:r>
    </w:p>
    <w:sectPr w:rsidR="006A0416" w:rsidSect="006A0416">
      <w:pgSz w:w="11900" w:h="16840"/>
      <w:pgMar w:top="1369" w:right="4947" w:bottom="1369" w:left="1246" w:header="941" w:footer="94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16" w:rsidRDefault="00C05E16" w:rsidP="006A0416">
      <w:r>
        <w:separator/>
      </w:r>
    </w:p>
  </w:endnote>
  <w:endnote w:type="continuationSeparator" w:id="0">
    <w:p w:rsidR="00C05E16" w:rsidRDefault="00C05E16" w:rsidP="006A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16" w:rsidRDefault="00C05E16"/>
  </w:footnote>
  <w:footnote w:type="continuationSeparator" w:id="0">
    <w:p w:rsidR="00C05E16" w:rsidRDefault="00C05E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65E"/>
    <w:multiLevelType w:val="multilevel"/>
    <w:tmpl w:val="0DDE40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B2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570C6"/>
    <w:multiLevelType w:val="multilevel"/>
    <w:tmpl w:val="3FE49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B2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92409"/>
    <w:multiLevelType w:val="multilevel"/>
    <w:tmpl w:val="30B616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C2B2B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5250FA"/>
    <w:multiLevelType w:val="multilevel"/>
    <w:tmpl w:val="80304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C2B2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6E037B"/>
    <w:multiLevelType w:val="multilevel"/>
    <w:tmpl w:val="F6A85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B2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A14DF5"/>
    <w:multiLevelType w:val="multilevel"/>
    <w:tmpl w:val="10A05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B2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B05FD"/>
    <w:multiLevelType w:val="multilevel"/>
    <w:tmpl w:val="B958F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B2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A0416"/>
    <w:rsid w:val="006A0416"/>
    <w:rsid w:val="00A342C6"/>
    <w:rsid w:val="00B75445"/>
    <w:rsid w:val="00C0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4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A0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48"/>
      <w:szCs w:val="4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6A0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B2B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6A0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B2B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6A0416"/>
    <w:rPr>
      <w:rFonts w:ascii="Arial" w:eastAsia="Arial" w:hAnsi="Arial" w:cs="Arial"/>
      <w:b w:val="0"/>
      <w:bCs w:val="0"/>
      <w:i w:val="0"/>
      <w:iCs w:val="0"/>
      <w:smallCaps w:val="0"/>
      <w:strike w:val="0"/>
      <w:color w:val="364466"/>
      <w:sz w:val="16"/>
      <w:szCs w:val="16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sid w:val="006A0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B2B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6A0416"/>
    <w:rPr>
      <w:rFonts w:ascii="Arial" w:eastAsia="Arial" w:hAnsi="Arial" w:cs="Arial"/>
      <w:b w:val="0"/>
      <w:bCs w:val="0"/>
      <w:i w:val="0"/>
      <w:iCs w:val="0"/>
      <w:smallCaps w:val="0"/>
      <w:strike w:val="0"/>
      <w:color w:val="364466"/>
      <w:sz w:val="16"/>
      <w:szCs w:val="1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6A041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6A0416"/>
    <w:rPr>
      <w:rFonts w:ascii="Arial" w:eastAsia="Arial" w:hAnsi="Arial" w:cs="Arial"/>
      <w:b w:val="0"/>
      <w:bCs w:val="0"/>
      <w:i w:val="0"/>
      <w:iCs w:val="0"/>
      <w:smallCaps w:val="0"/>
      <w:strike w:val="0"/>
      <w:color w:val="151E4A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6A0416"/>
    <w:rPr>
      <w:rFonts w:ascii="Arial" w:eastAsia="Arial" w:hAnsi="Arial" w:cs="Arial"/>
      <w:b w:val="0"/>
      <w:bCs w:val="0"/>
      <w:i w:val="0"/>
      <w:iCs w:val="0"/>
      <w:smallCaps w:val="0"/>
      <w:strike w:val="0"/>
      <w:color w:val="E70B0C"/>
      <w:sz w:val="36"/>
      <w:szCs w:val="36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sid w:val="006A0416"/>
    <w:rPr>
      <w:rFonts w:ascii="Arial" w:eastAsia="Arial" w:hAnsi="Arial" w:cs="Arial"/>
      <w:b/>
      <w:bCs/>
      <w:i w:val="0"/>
      <w:iCs w:val="0"/>
      <w:smallCaps w:val="0"/>
      <w:strike w:val="0"/>
      <w:color w:val="E70B0C"/>
      <w:sz w:val="48"/>
      <w:szCs w:val="4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6A0416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50">
    <w:name w:val="Основной текст (5)"/>
    <w:basedOn w:val="a"/>
    <w:link w:val="5"/>
    <w:rsid w:val="006A0416"/>
    <w:pPr>
      <w:spacing w:before="1360" w:after="1080"/>
      <w:jc w:val="center"/>
    </w:pPr>
    <w:rPr>
      <w:rFonts w:ascii="Times New Roman" w:eastAsia="Times New Roman" w:hAnsi="Times New Roman" w:cs="Times New Roman"/>
      <w:b/>
      <w:bCs/>
      <w:color w:val="FF0000"/>
      <w:sz w:val="48"/>
      <w:szCs w:val="48"/>
    </w:rPr>
  </w:style>
  <w:style w:type="paragraph" w:customStyle="1" w:styleId="1">
    <w:name w:val="Основной текст1"/>
    <w:basedOn w:val="a"/>
    <w:link w:val="a3"/>
    <w:rsid w:val="006A0416"/>
    <w:pPr>
      <w:spacing w:after="140"/>
    </w:pPr>
    <w:rPr>
      <w:rFonts w:ascii="Times New Roman" w:eastAsia="Times New Roman" w:hAnsi="Times New Roman" w:cs="Times New Roman"/>
      <w:color w:val="2C2B2B"/>
    </w:rPr>
  </w:style>
  <w:style w:type="paragraph" w:customStyle="1" w:styleId="20">
    <w:name w:val="Заголовок №2"/>
    <w:basedOn w:val="a"/>
    <w:link w:val="2"/>
    <w:rsid w:val="006A0416"/>
    <w:pPr>
      <w:spacing w:after="140"/>
      <w:outlineLvl w:val="1"/>
    </w:pPr>
    <w:rPr>
      <w:rFonts w:ascii="Times New Roman" w:eastAsia="Times New Roman" w:hAnsi="Times New Roman" w:cs="Times New Roman"/>
      <w:b/>
      <w:bCs/>
      <w:color w:val="2C2B2B"/>
    </w:rPr>
  </w:style>
  <w:style w:type="paragraph" w:customStyle="1" w:styleId="a5">
    <w:name w:val="Подпись к картинке"/>
    <w:basedOn w:val="a"/>
    <w:link w:val="a4"/>
    <w:rsid w:val="006A0416"/>
    <w:pPr>
      <w:spacing w:after="50"/>
    </w:pPr>
    <w:rPr>
      <w:rFonts w:ascii="Arial" w:eastAsia="Arial" w:hAnsi="Arial" w:cs="Arial"/>
      <w:color w:val="364466"/>
      <w:sz w:val="16"/>
      <w:szCs w:val="16"/>
    </w:rPr>
  </w:style>
  <w:style w:type="paragraph" w:customStyle="1" w:styleId="70">
    <w:name w:val="Основной текст (7)"/>
    <w:basedOn w:val="a"/>
    <w:link w:val="7"/>
    <w:rsid w:val="006A0416"/>
    <w:pPr>
      <w:spacing w:after="600"/>
      <w:jc w:val="center"/>
    </w:pPr>
    <w:rPr>
      <w:rFonts w:ascii="Times New Roman" w:eastAsia="Times New Roman" w:hAnsi="Times New Roman" w:cs="Times New Roman"/>
      <w:b/>
      <w:bCs/>
      <w:color w:val="2C2B2B"/>
      <w:sz w:val="28"/>
      <w:szCs w:val="28"/>
    </w:rPr>
  </w:style>
  <w:style w:type="paragraph" w:customStyle="1" w:styleId="40">
    <w:name w:val="Основной текст (4)"/>
    <w:basedOn w:val="a"/>
    <w:link w:val="4"/>
    <w:rsid w:val="006A0416"/>
    <w:pPr>
      <w:spacing w:line="334" w:lineRule="auto"/>
      <w:ind w:left="420"/>
    </w:pPr>
    <w:rPr>
      <w:rFonts w:ascii="Arial" w:eastAsia="Arial" w:hAnsi="Arial" w:cs="Arial"/>
      <w:color w:val="364466"/>
      <w:sz w:val="16"/>
      <w:szCs w:val="16"/>
    </w:rPr>
  </w:style>
  <w:style w:type="paragraph" w:customStyle="1" w:styleId="22">
    <w:name w:val="Основной текст (2)"/>
    <w:basedOn w:val="a"/>
    <w:link w:val="21"/>
    <w:rsid w:val="006A0416"/>
    <w:pPr>
      <w:spacing w:after="140"/>
      <w:ind w:firstLine="30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6A0416"/>
    <w:pPr>
      <w:spacing w:line="343" w:lineRule="auto"/>
    </w:pPr>
    <w:rPr>
      <w:rFonts w:ascii="Arial" w:eastAsia="Arial" w:hAnsi="Arial" w:cs="Arial"/>
      <w:color w:val="151E4A"/>
      <w:sz w:val="19"/>
      <w:szCs w:val="19"/>
    </w:rPr>
  </w:style>
  <w:style w:type="paragraph" w:customStyle="1" w:styleId="11">
    <w:name w:val="Заголовок №1"/>
    <w:basedOn w:val="a"/>
    <w:link w:val="10"/>
    <w:rsid w:val="006A0416"/>
    <w:pPr>
      <w:spacing w:after="130"/>
      <w:outlineLvl w:val="0"/>
    </w:pPr>
    <w:rPr>
      <w:rFonts w:ascii="Arial" w:eastAsia="Arial" w:hAnsi="Arial" w:cs="Arial"/>
      <w:color w:val="E70B0C"/>
      <w:sz w:val="36"/>
      <w:szCs w:val="36"/>
    </w:rPr>
  </w:style>
  <w:style w:type="paragraph" w:customStyle="1" w:styleId="80">
    <w:name w:val="Основной текст (8)"/>
    <w:basedOn w:val="a"/>
    <w:link w:val="8"/>
    <w:rsid w:val="006A0416"/>
    <w:pPr>
      <w:spacing w:after="160"/>
    </w:pPr>
    <w:rPr>
      <w:rFonts w:ascii="Arial" w:eastAsia="Arial" w:hAnsi="Arial" w:cs="Arial"/>
      <w:b/>
      <w:bCs/>
      <w:color w:val="E70B0C"/>
      <w:sz w:val="48"/>
      <w:szCs w:val="48"/>
    </w:rPr>
  </w:style>
  <w:style w:type="paragraph" w:customStyle="1" w:styleId="60">
    <w:name w:val="Основной текст (6)"/>
    <w:basedOn w:val="a"/>
    <w:link w:val="6"/>
    <w:rsid w:val="006A0416"/>
    <w:pPr>
      <w:spacing w:after="30" w:line="254" w:lineRule="auto"/>
      <w:ind w:left="840"/>
    </w:pPr>
    <w:rPr>
      <w:rFonts w:ascii="Arial" w:eastAsia="Arial" w:hAnsi="Arial" w:cs="Arial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B75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4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28.kropds.ru/wp-content/uploads/2014/11/21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3366</Words>
  <Characters>19187</Characters>
  <Application>Microsoft Office Word</Application>
  <DocSecurity>0</DocSecurity>
  <Lines>159</Lines>
  <Paragraphs>45</Paragraphs>
  <ScaleCrop>false</ScaleCrop>
  <Company/>
  <LinksUpToDate>false</LinksUpToDate>
  <CharactersWithSpaces>22508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2020-10-18T11:07:00Z</dcterms:created>
  <dcterms:modified xsi:type="dcterms:W3CDTF">2020-10-29T10:48:00Z</dcterms:modified>
</cp:coreProperties>
</file>